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黑体" w:cs="仿宋_GB2312"/>
          <w:sz w:val="32"/>
          <w:szCs w:val="32"/>
        </w:rPr>
      </w:pPr>
      <w:bookmarkStart w:id="2" w:name="_GoBack"/>
      <w:bookmarkEnd w:id="2"/>
      <w:r>
        <w:rPr>
          <w:rFonts w:hint="eastAsia" w:ascii="宋体" w:hAnsi="宋体" w:eastAsia="黑体" w:cs="黑体"/>
          <w:sz w:val="32"/>
          <w:szCs w:val="32"/>
        </w:rPr>
        <w:t>附件1</w:t>
      </w:r>
    </w:p>
    <w:p>
      <w:pPr>
        <w:spacing w:line="560" w:lineRule="exact"/>
        <w:jc w:val="center"/>
        <w:rPr>
          <w:rFonts w:ascii="宋体" w:hAnsi="宋体" w:eastAsia="方正小标宋简体" w:cs="宋体"/>
          <w:kern w:val="0"/>
          <w:sz w:val="44"/>
          <w:szCs w:val="44"/>
        </w:rPr>
      </w:pPr>
      <w:r>
        <w:rPr>
          <w:rFonts w:hint="eastAsia" w:ascii="宋体" w:hAnsi="宋体" w:eastAsia="方正小标宋简体" w:cs="宋体"/>
          <w:kern w:val="0"/>
          <w:sz w:val="44"/>
          <w:szCs w:val="44"/>
        </w:rPr>
        <w:t>应急响应期间传染病症状监测日报表</w:t>
      </w:r>
    </w:p>
    <w:p>
      <w:pPr>
        <w:spacing w:line="560" w:lineRule="exact"/>
        <w:ind w:right="560"/>
        <w:jc w:val="right"/>
        <w:rPr>
          <w:rFonts w:ascii="宋体" w:hAnsi="宋体" w:eastAsia="仿宋_GB2312" w:cs="仿宋_GB2312"/>
          <w:sz w:val="32"/>
          <w:szCs w:val="32"/>
        </w:rPr>
      </w:pPr>
      <w:r>
        <w:rPr>
          <w:rFonts w:hint="eastAsia" w:ascii="宋体" w:hAnsi="宋体" w:eastAsia="仿宋_GB2312" w:cs="宋体"/>
          <w:kern w:val="0"/>
          <w:sz w:val="28"/>
          <w:szCs w:val="28"/>
        </w:rPr>
        <w:t>时间：    年   月   日</w:t>
      </w:r>
    </w:p>
    <w:tbl>
      <w:tblPr>
        <w:tblStyle w:val="6"/>
        <w:tblW w:w="12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2780"/>
        <w:gridCol w:w="1000"/>
        <w:gridCol w:w="860"/>
        <w:gridCol w:w="840"/>
        <w:gridCol w:w="880"/>
        <w:gridCol w:w="1040"/>
        <w:gridCol w:w="980"/>
        <w:gridCol w:w="1000"/>
        <w:gridCol w:w="92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60"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r>
              <w:rPr>
                <w:rFonts w:hint="eastAsia" w:ascii="宋体" w:hAnsi="宋体" w:eastAsia="宋体" w:cs="宋体"/>
                <w:b/>
                <w:bCs/>
                <w:color w:val="000000"/>
                <w:kern w:val="0"/>
                <w:sz w:val="22"/>
              </w:rPr>
              <w:t>监测内容</w:t>
            </w:r>
          </w:p>
        </w:tc>
        <w:tc>
          <w:tcPr>
            <w:tcW w:w="2780" w:type="dxa"/>
            <w:vMerge w:val="restar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监测情况</w:t>
            </w:r>
          </w:p>
        </w:tc>
        <w:tc>
          <w:tcPr>
            <w:tcW w:w="7520" w:type="dxa"/>
            <w:gridSpan w:val="8"/>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监测点名称（县级医疗机构、乡镇医疗机构、村卫生室或安置点）</w:t>
            </w:r>
          </w:p>
        </w:tc>
        <w:tc>
          <w:tcPr>
            <w:tcW w:w="1180" w:type="dxa"/>
            <w:vMerge w:val="restart"/>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60" w:type="dxa"/>
            <w:vMerge w:val="continue"/>
            <w:vAlign w:val="center"/>
          </w:tcPr>
          <w:p>
            <w:pPr>
              <w:widowControl/>
              <w:jc w:val="left"/>
              <w:rPr>
                <w:rFonts w:ascii="宋体" w:hAnsi="宋体" w:eastAsia="宋体" w:cs="宋体"/>
                <w:color w:val="000000"/>
                <w:kern w:val="0"/>
                <w:sz w:val="22"/>
              </w:rPr>
            </w:pPr>
          </w:p>
        </w:tc>
        <w:tc>
          <w:tcPr>
            <w:tcW w:w="2780" w:type="dxa"/>
            <w:vMerge w:val="continue"/>
            <w:vAlign w:val="center"/>
          </w:tcPr>
          <w:p>
            <w:pPr>
              <w:widowControl/>
              <w:jc w:val="left"/>
              <w:rPr>
                <w:rFonts w:ascii="宋体" w:hAnsi="宋体" w:eastAsia="宋体" w:cs="宋体"/>
                <w:b/>
                <w:bCs/>
                <w:color w:val="000000"/>
                <w:kern w:val="0"/>
                <w:sz w:val="22"/>
              </w:rPr>
            </w:pPr>
          </w:p>
        </w:tc>
        <w:tc>
          <w:tcPr>
            <w:tcW w:w="1000"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60"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40"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40"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80"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00"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80" w:type="dxa"/>
            <w:vMerge w:val="continue"/>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60" w:type="dxa"/>
            <w:vMerge w:val="restar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人员安置情况</w:t>
            </w:r>
          </w:p>
        </w:tc>
        <w:tc>
          <w:tcPr>
            <w:tcW w:w="27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临时安置点数量（处）</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60" w:type="dxa"/>
            <w:vMerge w:val="continue"/>
            <w:vAlign w:val="center"/>
          </w:tcPr>
          <w:p>
            <w:pPr>
              <w:widowControl/>
              <w:jc w:val="left"/>
              <w:rPr>
                <w:rFonts w:ascii="宋体" w:hAnsi="宋体" w:eastAsia="宋体" w:cs="宋体"/>
                <w:b/>
                <w:bCs/>
                <w:color w:val="000000"/>
                <w:kern w:val="0"/>
                <w:sz w:val="22"/>
              </w:rPr>
            </w:pPr>
          </w:p>
        </w:tc>
        <w:tc>
          <w:tcPr>
            <w:tcW w:w="27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安置人数（人）</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60" w:type="dxa"/>
            <w:vMerge w:val="restart"/>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症状及病例监测情况</w:t>
            </w:r>
          </w:p>
        </w:tc>
        <w:tc>
          <w:tcPr>
            <w:tcW w:w="27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发热病人（例）</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60" w:type="dxa"/>
            <w:vMerge w:val="continue"/>
            <w:vAlign w:val="center"/>
          </w:tcPr>
          <w:p>
            <w:pPr>
              <w:widowControl/>
              <w:jc w:val="left"/>
              <w:rPr>
                <w:rFonts w:ascii="宋体" w:hAnsi="宋体" w:eastAsia="宋体" w:cs="宋体"/>
                <w:b/>
                <w:bCs/>
                <w:color w:val="000000"/>
                <w:kern w:val="0"/>
                <w:sz w:val="22"/>
              </w:rPr>
            </w:pPr>
          </w:p>
        </w:tc>
        <w:tc>
          <w:tcPr>
            <w:tcW w:w="27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腹泻病人（例）</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60" w:type="dxa"/>
            <w:vMerge w:val="continue"/>
            <w:vAlign w:val="center"/>
          </w:tcPr>
          <w:p>
            <w:pPr>
              <w:widowControl/>
              <w:jc w:val="left"/>
              <w:rPr>
                <w:rFonts w:ascii="宋体" w:hAnsi="宋体" w:eastAsia="宋体" w:cs="宋体"/>
                <w:b/>
                <w:bCs/>
                <w:color w:val="000000"/>
                <w:kern w:val="0"/>
                <w:sz w:val="22"/>
              </w:rPr>
            </w:pPr>
          </w:p>
        </w:tc>
        <w:tc>
          <w:tcPr>
            <w:tcW w:w="27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皮疹病人（例）</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60" w:type="dxa"/>
            <w:vMerge w:val="continue"/>
            <w:vAlign w:val="center"/>
          </w:tcPr>
          <w:p>
            <w:pPr>
              <w:widowControl/>
              <w:jc w:val="left"/>
              <w:rPr>
                <w:rFonts w:ascii="宋体" w:hAnsi="宋体" w:eastAsia="宋体" w:cs="宋体"/>
                <w:b/>
                <w:bCs/>
                <w:color w:val="000000"/>
                <w:kern w:val="0"/>
                <w:sz w:val="22"/>
              </w:rPr>
            </w:pPr>
          </w:p>
        </w:tc>
        <w:tc>
          <w:tcPr>
            <w:tcW w:w="27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其它症状病人（例）</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6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4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0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92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80" w:type="dxa"/>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640" w:type="dxa"/>
            <w:gridSpan w:val="11"/>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备注：</w:t>
            </w:r>
            <w:r>
              <w:rPr>
                <w:rFonts w:ascii="宋体" w:hAnsi="宋体" w:eastAsia="宋体" w:cs="Calibri"/>
                <w:kern w:val="0"/>
                <w:szCs w:val="21"/>
              </w:rPr>
              <w:t>1.</w:t>
            </w:r>
            <w:r>
              <w:rPr>
                <w:rFonts w:hint="eastAsia" w:ascii="宋体" w:hAnsi="宋体" w:eastAsia="宋体" w:cs="宋体"/>
                <w:kern w:val="0"/>
                <w:szCs w:val="21"/>
              </w:rPr>
              <w:t>其它症状包括呼吸道症状、急性黄疸、呕吐、结膜炎等。</w:t>
            </w:r>
            <w:r>
              <w:rPr>
                <w:rFonts w:ascii="宋体" w:hAnsi="宋体" w:eastAsia="宋体" w:cs="Calibri"/>
                <w:kern w:val="0"/>
                <w:szCs w:val="21"/>
              </w:rPr>
              <w:t>2.</w:t>
            </w:r>
            <w:r>
              <w:rPr>
                <w:rFonts w:hint="eastAsia" w:ascii="宋体" w:hAnsi="宋体" w:eastAsia="宋体" w:cs="宋体"/>
                <w:kern w:val="0"/>
                <w:szCs w:val="21"/>
              </w:rPr>
              <w:t>此表为通用表，供村卫生室、临时安置点、乡镇医疗机构、县级医疗机构等统计或上报使用，供县级疾控机构汇总使用。</w:t>
            </w:r>
          </w:p>
        </w:tc>
      </w:tr>
    </w:tbl>
    <w:p>
      <w:pPr>
        <w:spacing w:line="560" w:lineRule="exact"/>
        <w:rPr>
          <w:rFonts w:ascii="宋体" w:hAnsi="宋体" w:eastAsia="仿宋_GB2312" w:cs="仿宋_GB2312"/>
          <w:sz w:val="32"/>
          <w:szCs w:val="32"/>
        </w:rPr>
      </w:pPr>
    </w:p>
    <w:p>
      <w:pPr>
        <w:spacing w:line="560" w:lineRule="exact"/>
        <w:rPr>
          <w:rFonts w:ascii="宋体" w:hAnsi="宋体" w:eastAsia="黑体" w:cs="黑体"/>
          <w:sz w:val="32"/>
          <w:szCs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97" w:left="1440" w:header="851" w:footer="992" w:gutter="0"/>
          <w:cols w:space="425" w:num="1"/>
          <w:docGrid w:type="linesAndChars" w:linePitch="312" w:charSpace="0"/>
        </w:sectPr>
      </w:pPr>
    </w:p>
    <w:p>
      <w:pPr>
        <w:pStyle w:val="5"/>
        <w:widowControl/>
        <w:spacing w:beforeAutospacing="0" w:afterAutospacing="0" w:line="360" w:lineRule="auto"/>
        <w:jc w:val="both"/>
        <w:rPr>
          <w:rFonts w:ascii="宋体" w:hAnsi="宋体" w:eastAsia="黑体" w:cs="仿宋_GB2312"/>
          <w:color w:val="auto"/>
          <w:kern w:val="2"/>
          <w:sz w:val="32"/>
          <w:szCs w:val="32"/>
        </w:rPr>
      </w:pPr>
      <w:r>
        <w:rPr>
          <w:rFonts w:hint="eastAsia" w:ascii="宋体" w:hAnsi="宋体" w:eastAsia="黑体" w:cs="仿宋_GB2312"/>
          <w:color w:val="auto"/>
          <w:kern w:val="2"/>
          <w:sz w:val="32"/>
          <w:szCs w:val="32"/>
        </w:rPr>
        <w:t>附件2</w:t>
      </w:r>
    </w:p>
    <w:p>
      <w:pPr>
        <w:pStyle w:val="5"/>
        <w:widowControl/>
        <w:spacing w:beforeAutospacing="0" w:afterAutospacing="0" w:line="360" w:lineRule="auto"/>
        <w:jc w:val="both"/>
        <w:rPr>
          <w:rFonts w:ascii="宋体" w:hAnsi="宋体" w:eastAsia="黑体" w:cs="仿宋_GB2312"/>
          <w:color w:val="auto"/>
          <w:kern w:val="2"/>
          <w:sz w:val="32"/>
          <w:szCs w:val="32"/>
        </w:rPr>
      </w:pPr>
    </w:p>
    <w:p>
      <w:pPr>
        <w:pStyle w:val="5"/>
        <w:widowControl/>
        <w:spacing w:beforeAutospacing="0" w:afterAutospacing="0" w:line="600" w:lineRule="exact"/>
        <w:jc w:val="center"/>
        <w:rPr>
          <w:rFonts w:ascii="宋体" w:hAnsi="宋体" w:eastAsia="方正小标宋简体" w:cs="宋体"/>
          <w:bCs/>
          <w:color w:val="auto"/>
          <w:kern w:val="2"/>
          <w:sz w:val="44"/>
          <w:szCs w:val="44"/>
        </w:rPr>
      </w:pPr>
      <w:r>
        <w:rPr>
          <w:rFonts w:hint="eastAsia" w:ascii="宋体" w:hAnsi="宋体" w:eastAsia="方正小标宋简体" w:cs="宋体"/>
          <w:bCs/>
          <w:color w:val="auto"/>
          <w:kern w:val="2"/>
          <w:sz w:val="44"/>
          <w:szCs w:val="44"/>
        </w:rPr>
        <w:t>洪涝灾害爱国卫生工作技术指南</w:t>
      </w:r>
    </w:p>
    <w:p>
      <w:pPr>
        <w:pStyle w:val="5"/>
        <w:widowControl/>
        <w:spacing w:beforeAutospacing="0" w:afterAutospacing="0"/>
        <w:ind w:firstLine="636" w:firstLineChars="200"/>
        <w:rPr>
          <w:rFonts w:ascii="宋体" w:hAnsi="宋体" w:eastAsia="黑体" w:cs="黑体"/>
          <w:color w:val="auto"/>
          <w:kern w:val="2"/>
          <w:sz w:val="32"/>
          <w:szCs w:val="32"/>
        </w:rPr>
      </w:pPr>
    </w:p>
    <w:p>
      <w:pPr>
        <w:pStyle w:val="5"/>
        <w:spacing w:beforeAutospacing="0" w:afterAutospacing="0"/>
        <w:ind w:firstLine="636" w:firstLineChars="200"/>
        <w:jc w:val="both"/>
        <w:rPr>
          <w:rFonts w:ascii="宋体" w:hAnsi="宋体" w:eastAsia="黑体" w:cs="黑体"/>
          <w:color w:val="auto"/>
          <w:kern w:val="2"/>
          <w:sz w:val="32"/>
          <w:szCs w:val="32"/>
        </w:rPr>
      </w:pPr>
      <w:r>
        <w:rPr>
          <w:rFonts w:hint="eastAsia" w:ascii="宋体" w:hAnsi="宋体" w:eastAsia="黑体" w:cs="黑体"/>
          <w:color w:val="auto"/>
          <w:kern w:val="2"/>
          <w:sz w:val="32"/>
          <w:szCs w:val="32"/>
        </w:rPr>
        <w:t>一、灾区灾民安置点的设置及卫生要求</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灾区灾民安置点是灾后人们临时集中居住的地区，必须事先尽可能进行选址和规划，并保证居住安全和卫生。主要的工作原则如下：</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（一）选择交通便利、有饮水水源、对人体安全有保障的场所或地点。需要搭建临时住所时，临时住所之间应保留充分的空间，预防因人口过密造成传染病的流行。在应急情况下，可先安置，后完善。</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（二）建立卫生管理制度，落实管理人员，加强安置点的卫生管理，确保临时住所的环境卫生。尽可能地保持原来建制，按户编号，各户之间能够相互了解。</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（三）临时住所要能遮风防雨，满足通风换气和夜间照明的要求。应注意夜间保暖防寒。取暖做饭要注意安全，有人看管，预防一氧化碳中毒与火灾的发生。</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（四）临时住所要提供一定数量满足受灾群众需求的供水点、饮食点和医疗卫生服务点。</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（五）在临时居住地修建的临时厕所的布局和数量要合理，避免污染环境，禁止随地大小便。</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（六）设置垃圾收集站（点），修建污水、雨水等排水系统，并及时消毒。禁止乱倒垃圾、污水，保持居住环境卫生。</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（七）加强家禽、牲畜管理，禁止在灾区灾民安置点内饲养畜禽。</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（八）临时住所应设置纱帘，以防蚊蝇袭扰。监测鼠、蚊、蝇等媒介生物密度，适时进行消杀。</w:t>
      </w:r>
    </w:p>
    <w:p>
      <w:pPr>
        <w:pStyle w:val="5"/>
        <w:spacing w:beforeAutospacing="0" w:afterAutospacing="0"/>
        <w:ind w:firstLine="636" w:firstLineChars="200"/>
        <w:jc w:val="both"/>
        <w:rPr>
          <w:rFonts w:ascii="宋体" w:hAnsi="宋体" w:eastAsia="黑体" w:cs="黑体"/>
          <w:color w:val="auto"/>
          <w:kern w:val="2"/>
          <w:sz w:val="32"/>
          <w:szCs w:val="32"/>
        </w:rPr>
      </w:pPr>
      <w:r>
        <w:rPr>
          <w:rFonts w:hint="eastAsia" w:ascii="宋体" w:hAnsi="宋体" w:eastAsia="黑体" w:cs="黑体"/>
          <w:color w:val="auto"/>
          <w:kern w:val="2"/>
          <w:sz w:val="32"/>
          <w:szCs w:val="32"/>
        </w:rPr>
        <w:t>二、临时公厕建造</w:t>
      </w:r>
    </w:p>
    <w:p>
      <w:pPr>
        <w:pStyle w:val="5"/>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（一）基本要求</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1.灾后灾区厕所应具备应急性、便利性和实用性。</w:t>
      </w:r>
    </w:p>
    <w:p>
      <w:pPr>
        <w:pStyle w:val="5"/>
        <w:spacing w:beforeAutospacing="0" w:afterAutospacing="0"/>
        <w:ind w:firstLine="636" w:firstLineChars="200"/>
        <w:jc w:val="both"/>
        <w:rPr>
          <w:rFonts w:ascii="宋体" w:hAnsi="宋体" w:eastAsia="仿宋" w:cs="仿宋"/>
          <w:color w:val="auto"/>
          <w:spacing w:val="-6"/>
          <w:kern w:val="2"/>
          <w:sz w:val="32"/>
          <w:szCs w:val="32"/>
        </w:rPr>
      </w:pPr>
      <w:r>
        <w:rPr>
          <w:rFonts w:hint="eastAsia" w:ascii="宋体" w:hAnsi="宋体" w:eastAsia="仿宋" w:cs="仿宋"/>
          <w:color w:val="auto"/>
          <w:kern w:val="2"/>
          <w:sz w:val="32"/>
          <w:szCs w:val="32"/>
        </w:rPr>
        <w:t>2.</w:t>
      </w:r>
      <w:r>
        <w:rPr>
          <w:rFonts w:hint="eastAsia" w:ascii="宋体" w:hAnsi="宋体" w:eastAsia="仿宋" w:cs="仿宋"/>
          <w:color w:val="auto"/>
          <w:spacing w:val="-6"/>
          <w:kern w:val="2"/>
          <w:sz w:val="32"/>
          <w:szCs w:val="32"/>
        </w:rPr>
        <w:t>防止粪便污物外溢，不污染周围环境，尤其不能污染水源。</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3.不利于蚊蝇孳生。</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4.粪便必须有专人负责消毒。</w:t>
      </w:r>
    </w:p>
    <w:p>
      <w:pPr>
        <w:pStyle w:val="5"/>
        <w:numPr>
          <w:ilvl w:val="0"/>
          <w:numId w:val="2"/>
        </w:numPr>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临时公厕选址</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在公厕及污水管网和粪便处理设施严重受损的情况下，在灾民安置点和街道，应选择合适地点、合理布局，搭建临时公厕。尽量满足下列条件：</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1.远离饮用水水源，选择地势较高的地方；</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2.与居民区或灾民安置点尽量保持一定的卫生防护距离（30m以上，但不宜超过500m）；</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3.宜在当地的下风口；　　</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4.交通便利，以方便清运车辆出入。</w:t>
      </w:r>
    </w:p>
    <w:p>
      <w:pPr>
        <w:pStyle w:val="5"/>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（三）临时公厕配置</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一般利用地形，建造挖坑式厕所。每1000人配置不少于1座临时公厕，男女分别设置。在男女人数相同的情况下，男女蹲坑比例以2:3为宜。男厕按每50人/蹲坑，女厕35人/蹲坑。人多要考虑另建厕所。</w:t>
      </w:r>
    </w:p>
    <w:p>
      <w:pPr>
        <w:pStyle w:val="5"/>
        <w:spacing w:beforeAutospacing="0" w:afterAutospacing="0"/>
        <w:ind w:left="636"/>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（四</w:t>
      </w:r>
      <w:r>
        <w:rPr>
          <w:rFonts w:ascii="宋体" w:hAnsi="宋体" w:eastAsia="楷体_GB2312" w:cs="楷体_GB2312"/>
          <w:color w:val="auto"/>
          <w:kern w:val="2"/>
          <w:sz w:val="32"/>
          <w:szCs w:val="32"/>
        </w:rPr>
        <w:t>）</w:t>
      </w:r>
      <w:r>
        <w:rPr>
          <w:rFonts w:hint="eastAsia" w:ascii="宋体" w:hAnsi="宋体" w:eastAsia="楷体_GB2312" w:cs="楷体_GB2312"/>
          <w:color w:val="auto"/>
          <w:kern w:val="2"/>
          <w:sz w:val="32"/>
          <w:szCs w:val="32"/>
        </w:rPr>
        <w:t>建设材料</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1.储粪池容器选择防渗漏、不易破损的硬质光滑容器，或直接挖坑，内衬粪便收集袋；</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2.便器可选择平滑厚实的木板或钢模板数条（两块板之间间距20cm），用土或砖石将板条固定，男厕最好在厕坑一厕留有小便槽，内衬防渗膜；</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3.厕墙和顶可用塑料膜、编织布或其他材料围挡，支架选用钢制或木质材料，也可以选用救灾帐篷或折叠帐篷。</w:t>
      </w:r>
    </w:p>
    <w:p>
      <w:pPr>
        <w:pStyle w:val="5"/>
        <w:spacing w:beforeAutospacing="0" w:afterAutospacing="0"/>
        <w:ind w:left="636"/>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（五</w:t>
      </w:r>
      <w:r>
        <w:rPr>
          <w:rFonts w:ascii="宋体" w:hAnsi="宋体" w:eastAsia="楷体_GB2312" w:cs="楷体_GB2312"/>
          <w:color w:val="auto"/>
          <w:kern w:val="2"/>
          <w:sz w:val="32"/>
          <w:szCs w:val="32"/>
        </w:rPr>
        <w:t>）</w:t>
      </w:r>
      <w:r>
        <w:rPr>
          <w:rFonts w:hint="eastAsia" w:ascii="宋体" w:hAnsi="宋体" w:eastAsia="楷体_GB2312" w:cs="楷体_GB2312"/>
          <w:color w:val="auto"/>
          <w:kern w:val="2"/>
          <w:sz w:val="32"/>
          <w:szCs w:val="32"/>
        </w:rPr>
        <w:t>主要技术要求</w:t>
      </w:r>
    </w:p>
    <w:p>
      <w:pPr>
        <w:pStyle w:val="5"/>
        <w:spacing w:beforeAutospacing="0" w:afterAutospacing="0"/>
        <w:ind w:firstLine="636" w:firstLineChars="200"/>
        <w:jc w:val="both"/>
        <w:rPr>
          <w:rFonts w:ascii="宋体" w:hAnsi="宋体" w:eastAsia="仿宋" w:cs="仿宋"/>
          <w:color w:val="auto"/>
          <w:spacing w:val="-8"/>
          <w:kern w:val="2"/>
          <w:sz w:val="32"/>
          <w:szCs w:val="32"/>
        </w:rPr>
      </w:pPr>
      <w:r>
        <w:rPr>
          <w:rFonts w:hint="eastAsia" w:ascii="宋体" w:hAnsi="宋体" w:eastAsia="仿宋" w:cs="仿宋"/>
          <w:color w:val="auto"/>
          <w:kern w:val="2"/>
          <w:sz w:val="32"/>
          <w:szCs w:val="32"/>
        </w:rPr>
        <w:t>1.储粪池：如没有合适的容器，可采用挖坑的办法，深100cm，宽50c</w:t>
      </w:r>
      <w:r>
        <w:rPr>
          <w:rFonts w:hint="eastAsia" w:ascii="宋体" w:hAnsi="宋体" w:eastAsia="仿宋" w:cs="仿宋"/>
          <w:color w:val="auto"/>
          <w:spacing w:val="-8"/>
          <w:kern w:val="2"/>
          <w:sz w:val="32"/>
          <w:szCs w:val="32"/>
        </w:rPr>
        <w:t>m，坑长不宜超过10m。厕坑内衬塑料布或防雨布，防止渗漏；</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2.厕屋部分：顶高&gt;2m，单排过道宽1.5m，双排过道宽2m。至少两面设通风窗；</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3.厕屋四周加高，并设排水沟，以防雨水倒灌；</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4.厕屋四周硬化，路上用砖石、木板垫高，防止路上积水。</w:t>
      </w:r>
    </w:p>
    <w:p>
      <w:pPr>
        <w:pStyle w:val="5"/>
        <w:spacing w:beforeAutospacing="0" w:afterAutospacing="0"/>
        <w:ind w:left="636"/>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（六</w:t>
      </w:r>
      <w:r>
        <w:rPr>
          <w:rFonts w:ascii="宋体" w:hAnsi="宋体" w:eastAsia="楷体_GB2312" w:cs="楷体_GB2312"/>
          <w:color w:val="auto"/>
          <w:kern w:val="2"/>
          <w:sz w:val="32"/>
          <w:szCs w:val="32"/>
        </w:rPr>
        <w:t>）</w:t>
      </w:r>
      <w:r>
        <w:rPr>
          <w:rFonts w:hint="eastAsia" w:ascii="宋体" w:hAnsi="宋体" w:eastAsia="楷体_GB2312" w:cs="楷体_GB2312"/>
          <w:color w:val="auto"/>
          <w:kern w:val="2"/>
          <w:sz w:val="32"/>
          <w:szCs w:val="32"/>
        </w:rPr>
        <w:t>管理和保洁措施</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临时公厕消毒由片区防疫队负责；保持厕所内清洁卫生，无蛆蝇孳生；消杀措施参考相关内容。</w:t>
      </w:r>
    </w:p>
    <w:p>
      <w:pPr>
        <w:pStyle w:val="5"/>
        <w:spacing w:beforeAutospacing="0" w:afterAutospacing="0"/>
        <w:ind w:left="636"/>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（七</w:t>
      </w:r>
      <w:r>
        <w:rPr>
          <w:rFonts w:ascii="宋体" w:hAnsi="宋体" w:eastAsia="楷体_GB2312" w:cs="楷体_GB2312"/>
          <w:color w:val="auto"/>
          <w:kern w:val="2"/>
          <w:sz w:val="32"/>
          <w:szCs w:val="32"/>
        </w:rPr>
        <w:t>）</w:t>
      </w:r>
      <w:r>
        <w:rPr>
          <w:rFonts w:hint="eastAsia" w:ascii="宋体" w:hAnsi="宋体" w:eastAsia="楷体_GB2312" w:cs="楷体_GB2312"/>
          <w:color w:val="auto"/>
          <w:kern w:val="2"/>
          <w:sz w:val="32"/>
          <w:szCs w:val="32"/>
        </w:rPr>
        <w:t>也可以选择移动式厕所。</w:t>
      </w:r>
    </w:p>
    <w:p>
      <w:pPr>
        <w:pStyle w:val="5"/>
        <w:spacing w:beforeAutospacing="0" w:afterAutospacing="0"/>
        <w:ind w:left="636"/>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（八）安置点长期使用，应考虑建设无害化卫生厕所。</w:t>
      </w:r>
    </w:p>
    <w:p>
      <w:pPr>
        <w:pStyle w:val="5"/>
        <w:spacing w:beforeAutospacing="0" w:afterAutospacing="0"/>
        <w:ind w:firstLine="636" w:firstLineChars="200"/>
        <w:jc w:val="both"/>
        <w:rPr>
          <w:rFonts w:ascii="宋体" w:hAnsi="宋体" w:eastAsia="黑体" w:cs="黑体"/>
          <w:color w:val="auto"/>
          <w:kern w:val="2"/>
          <w:sz w:val="32"/>
          <w:szCs w:val="32"/>
        </w:rPr>
      </w:pPr>
      <w:r>
        <w:rPr>
          <w:rFonts w:hint="eastAsia" w:ascii="宋体" w:hAnsi="宋体" w:eastAsia="黑体" w:cs="黑体"/>
          <w:color w:val="auto"/>
          <w:kern w:val="2"/>
          <w:sz w:val="32"/>
          <w:szCs w:val="32"/>
        </w:rPr>
        <w:t>三、粪便无害化处理</w:t>
      </w:r>
    </w:p>
    <w:p>
      <w:pPr>
        <w:pStyle w:val="5"/>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（一）基本要求</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楷体_GB2312" w:cs="楷体_GB2312"/>
          <w:color w:val="auto"/>
          <w:kern w:val="2"/>
          <w:sz w:val="32"/>
          <w:szCs w:val="32"/>
        </w:rPr>
        <w:t>1.</w:t>
      </w:r>
      <w:r>
        <w:rPr>
          <w:rFonts w:hint="eastAsia" w:ascii="宋体" w:hAnsi="宋体" w:eastAsia="仿宋" w:cs="仿宋"/>
          <w:color w:val="auto"/>
          <w:kern w:val="2"/>
          <w:sz w:val="32"/>
          <w:szCs w:val="32"/>
        </w:rPr>
        <w:t>基本杀灭粪便中的病原菌和寄生虫卵；</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2.完全杀灭苍蝇的幼虫，有效控制苍蝇孳生和繁殖；</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3.避免对空气、土壤、水源的污染。</w:t>
      </w:r>
    </w:p>
    <w:p>
      <w:pPr>
        <w:pStyle w:val="5"/>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（二）无害化处理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楷体_GB2312" w:cs="楷体_GB2312"/>
          <w:color w:val="auto"/>
          <w:kern w:val="2"/>
          <w:sz w:val="32"/>
          <w:szCs w:val="32"/>
        </w:rPr>
        <w:t>1.</w:t>
      </w:r>
      <w:r>
        <w:rPr>
          <w:rFonts w:hint="eastAsia" w:ascii="宋体" w:hAnsi="宋体" w:eastAsia="仿宋" w:cs="仿宋"/>
          <w:color w:val="auto"/>
          <w:kern w:val="2"/>
          <w:sz w:val="32"/>
          <w:szCs w:val="32"/>
        </w:rPr>
        <w:t>处理设施检查与修复。如原有粪便处理设施完善且未遭到破坏，或破坏不严重、经抢修后恢复使用的，清运粪便应优先进入该设施进行无害化处理。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2.化学药物法应急处理。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（1）在原有粪便处理设施被严重破坏、且短时间内无法修复的区域，粪便可采用化学药物杀卵法进行无害化处理；相关处理参考消杀内容。</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（2）需要无害化后粪便作为肥料使用时，可使用如敌百虫（0.3%）、尿素（0.5～1.0%），氨水（1%）等化学药物。</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3.临时处置地点的选择和处置方法。</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（1）临时处置地点的选择：处置场地应设置在不易被水冲、淹泡的地方，远离水源地。</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（2）临时处置方法。</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fldChar w:fldCharType="begin"/>
      </w:r>
      <w:r>
        <w:rPr>
          <w:rFonts w:hint="eastAsia" w:ascii="宋体" w:hAnsi="宋体" w:eastAsia="仿宋" w:cs="仿宋"/>
          <w:color w:val="auto"/>
          <w:kern w:val="2"/>
          <w:sz w:val="32"/>
          <w:szCs w:val="32"/>
        </w:rPr>
        <w:instrText xml:space="preserve"> = 1 \* GB3 \* MERGEFORMAT </w:instrText>
      </w:r>
      <w:r>
        <w:rPr>
          <w:rFonts w:hint="eastAsia" w:ascii="宋体" w:hAnsi="宋体" w:eastAsia="仿宋" w:cs="仿宋"/>
          <w:color w:val="auto"/>
          <w:kern w:val="2"/>
          <w:sz w:val="32"/>
          <w:szCs w:val="32"/>
        </w:rPr>
        <w:fldChar w:fldCharType="separate"/>
      </w:r>
      <w:r>
        <w:rPr>
          <w:rFonts w:ascii="宋体" w:hAnsi="宋体"/>
        </w:rPr>
        <w:t>①</w:t>
      </w:r>
      <w:r>
        <w:rPr>
          <w:rFonts w:hint="eastAsia" w:ascii="宋体" w:hAnsi="宋体" w:eastAsia="仿宋" w:cs="仿宋"/>
          <w:color w:val="auto"/>
          <w:kern w:val="2"/>
          <w:sz w:val="32"/>
          <w:szCs w:val="32"/>
        </w:rPr>
        <w:fldChar w:fldCharType="end"/>
      </w:r>
      <w:r>
        <w:rPr>
          <w:rFonts w:hint="eastAsia" w:ascii="宋体" w:hAnsi="宋体" w:eastAsia="仿宋" w:cs="仿宋"/>
          <w:color w:val="auto"/>
          <w:kern w:val="2"/>
          <w:sz w:val="32"/>
          <w:szCs w:val="32"/>
        </w:rPr>
        <w:t>密闭贮存法：建设大型贮粪池，粪便经密闭贮存、厌氧发酵，达到卫生要求。储存过程中应注意将沼气导出，高空排放。</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fldChar w:fldCharType="begin"/>
      </w:r>
      <w:r>
        <w:rPr>
          <w:rFonts w:hint="eastAsia" w:ascii="宋体" w:hAnsi="宋体" w:eastAsia="仿宋" w:cs="仿宋"/>
          <w:color w:val="auto"/>
          <w:kern w:val="2"/>
          <w:sz w:val="32"/>
          <w:szCs w:val="32"/>
        </w:rPr>
        <w:instrText xml:space="preserve"> = 2 \* GB3 \* MERGEFORMAT </w:instrText>
      </w:r>
      <w:r>
        <w:rPr>
          <w:rFonts w:hint="eastAsia" w:ascii="宋体" w:hAnsi="宋体" w:eastAsia="仿宋" w:cs="仿宋"/>
          <w:color w:val="auto"/>
          <w:kern w:val="2"/>
          <w:sz w:val="32"/>
          <w:szCs w:val="32"/>
        </w:rPr>
        <w:fldChar w:fldCharType="separate"/>
      </w:r>
      <w:r>
        <w:rPr>
          <w:rFonts w:ascii="宋体" w:hAnsi="宋体"/>
        </w:rPr>
        <w:t>②</w:t>
      </w:r>
      <w:r>
        <w:rPr>
          <w:rFonts w:hint="eastAsia" w:ascii="宋体" w:hAnsi="宋体" w:eastAsia="仿宋" w:cs="仿宋"/>
          <w:color w:val="auto"/>
          <w:kern w:val="2"/>
          <w:sz w:val="32"/>
          <w:szCs w:val="32"/>
        </w:rPr>
        <w:fldChar w:fldCharType="end"/>
      </w:r>
      <w:r>
        <w:rPr>
          <w:rFonts w:hint="eastAsia" w:ascii="宋体" w:hAnsi="宋体" w:eastAsia="仿宋" w:cs="仿宋"/>
          <w:color w:val="auto"/>
          <w:kern w:val="2"/>
          <w:sz w:val="32"/>
          <w:szCs w:val="32"/>
        </w:rPr>
        <w:t>粪便与生活垃圾混合堆肥：选择地势稍高场地，将粪便与生活垃圾混合，外覆宽幅白色塑料薄膜。堆体内插若干导气管，有利于发酵。</w:t>
      </w:r>
    </w:p>
    <w:p>
      <w:pPr>
        <w:pStyle w:val="5"/>
        <w:spacing w:beforeAutospacing="0" w:afterAutospacing="0"/>
        <w:ind w:firstLine="476" w:firstLineChars="200"/>
        <w:jc w:val="both"/>
        <w:rPr>
          <w:rFonts w:ascii="宋体" w:hAnsi="宋体" w:eastAsia="仿宋" w:cs="仿宋"/>
          <w:color w:val="auto"/>
          <w:kern w:val="2"/>
          <w:sz w:val="32"/>
          <w:szCs w:val="32"/>
        </w:rPr>
      </w:pPr>
      <w:r>
        <w:rPr>
          <w:rFonts w:hint="eastAsia" w:ascii="宋体" w:hAnsi="宋体" w:cs="宋体"/>
          <w:szCs w:val="32"/>
        </w:rPr>
        <w:t>③</w:t>
      </w:r>
      <w:r>
        <w:rPr>
          <w:rFonts w:hint="eastAsia" w:ascii="宋体" w:hAnsi="宋体" w:eastAsia="仿宋" w:cs="仿宋"/>
          <w:color w:val="auto"/>
          <w:kern w:val="2"/>
          <w:sz w:val="32"/>
          <w:szCs w:val="32"/>
        </w:rPr>
        <w:t>卫生填埋：在适合的地方挖坑并铺设防渗膜，然后倾倒粪便（最好与生活垃圾混合），并随时用土覆盖，覆盖土量应满足吸收粪便中的水分，便于压实。填埋区周边设置排水沟，避免雨水进入。填埋坑不易过大，单坑使用期不应超过20天。填满后使用厚度不小于0.05mm聚氯乙烯或聚乙烯塑料膜覆盖，或用40～80cm的粘土覆盖压实，填埋堆体应插导气管，在坑边需设置标志。</w:t>
      </w:r>
    </w:p>
    <w:p>
      <w:pPr>
        <w:pStyle w:val="5"/>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（三）疫情发生时粪便的处理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1.基本要求</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（1）疫情发生后，病人的粪便必须及时进行单独收运和无害化处理。疫情期间该地区清运的粪便不得作为农肥使用。</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（2）病人排便需要有固定专用厕所。如条件不允许，每个病人也应有专用痰盂或其他容器盛放粪便。</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（3）严禁在饮用水水源附近洗刷便器和运输粪便的工具。</w:t>
      </w:r>
    </w:p>
    <w:p>
      <w:pPr>
        <w:pStyle w:val="5"/>
        <w:spacing w:beforeAutospacing="0" w:afterAutospacing="0"/>
        <w:ind w:firstLine="636" w:firstLineChars="200"/>
        <w:jc w:val="both"/>
        <w:rPr>
          <w:rFonts w:ascii="宋体" w:hAnsi="宋体" w:eastAsia="仿宋" w:cs="仿宋"/>
          <w:color w:val="auto"/>
          <w:spacing w:val="-6"/>
          <w:kern w:val="2"/>
          <w:sz w:val="32"/>
          <w:szCs w:val="32"/>
        </w:rPr>
      </w:pPr>
      <w:r>
        <w:rPr>
          <w:rFonts w:hint="eastAsia" w:ascii="宋体" w:hAnsi="宋体" w:eastAsia="仿宋" w:cs="仿宋"/>
          <w:color w:val="auto"/>
          <w:kern w:val="2"/>
          <w:sz w:val="32"/>
          <w:szCs w:val="32"/>
        </w:rPr>
        <w:t>（4）</w:t>
      </w:r>
      <w:r>
        <w:rPr>
          <w:rFonts w:hint="eastAsia" w:ascii="宋体" w:hAnsi="宋体" w:eastAsia="仿宋" w:cs="仿宋"/>
          <w:color w:val="auto"/>
          <w:spacing w:val="-6"/>
          <w:kern w:val="2"/>
          <w:sz w:val="32"/>
          <w:szCs w:val="32"/>
        </w:rPr>
        <w:t>对病人粪便的收集、转运、消毒等各环节必须严格管理。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2.收集与处理。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（1）粪便收集。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①对集中治疗的传染病病人产生的粪便必须采用专用容器（传染病专用的塑料袋）,或厚度不小于0.05mm的双层聚氯乙烯或聚乙烯塑料膜收集，单独严格消毒处理，不得直接进入临时厕所；</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②收集粪便专用容器必须是防渗漏、不易破损的硬质光滑容器；</w:t>
      </w:r>
    </w:p>
    <w:p>
      <w:pPr>
        <w:pStyle w:val="5"/>
        <w:numPr>
          <w:ilvl w:val="0"/>
          <w:numId w:val="3"/>
        </w:numPr>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粪便紧急处理和散居病人的粪便处理参考相关消杀内容。</w:t>
      </w:r>
    </w:p>
    <w:p>
      <w:pPr>
        <w:pStyle w:val="5"/>
        <w:numPr>
          <w:ilvl w:val="0"/>
          <w:numId w:val="3"/>
        </w:numPr>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作业人员个人卫生防护。</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①作业人员应相对固定，并做好自我防护；</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②工作时应穿戴隔离衣裤、长筒胶鞋、防水连身服，佩戴手套、口罩和防护眼镜；　　</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③个人防护用品应定期消毒。</w:t>
      </w:r>
    </w:p>
    <w:p>
      <w:pPr>
        <w:pStyle w:val="5"/>
        <w:spacing w:beforeAutospacing="0" w:afterAutospacing="0"/>
        <w:ind w:firstLine="636" w:firstLineChars="200"/>
        <w:jc w:val="both"/>
        <w:rPr>
          <w:rFonts w:ascii="宋体" w:hAnsi="宋体" w:eastAsia="黑体" w:cs="黑体"/>
          <w:color w:val="auto"/>
          <w:kern w:val="2"/>
          <w:sz w:val="32"/>
          <w:szCs w:val="32"/>
        </w:rPr>
      </w:pPr>
      <w:r>
        <w:rPr>
          <w:rFonts w:hint="eastAsia" w:ascii="宋体" w:hAnsi="宋体" w:eastAsia="黑体" w:cs="黑体"/>
          <w:color w:val="auto"/>
          <w:kern w:val="2"/>
          <w:sz w:val="32"/>
          <w:szCs w:val="32"/>
        </w:rPr>
        <w:t>四、生活垃圾处理</w:t>
      </w:r>
    </w:p>
    <w:p>
      <w:pPr>
        <w:pStyle w:val="5"/>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（一）基本要求</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1.应尽快建立、完善过渡性安置区（点）生活垃圾的收运系统，日产日清，尽量做到密闭化的收集和转运。</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2.应尽可能利用已有的生活垃圾处理设施处理过渡性安置区（点）产生的生活垃圾。对在洪灾中受到损坏的生活垃圾处理设施应尽快修复利用。</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3.应加强过渡性安置区（点）生活垃圾中的废品回收，尽可能将生活垃圾进行分类收集。</w:t>
      </w:r>
    </w:p>
    <w:p>
      <w:pPr>
        <w:pStyle w:val="5"/>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（二）垃圾的收集、转运及处理设施技术要求</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1.安置区（点）的生活垃圾要尽量做到密闭化收集和转运，日产日清。</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2.每50 户设置1 个垃圾收集点，每一个安置区（点）至少设置1 座垃圾收集站。</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3.垃圾收集点、收集站和垃圾收运车应定期消毒，杀灭蚊蝇。</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4.对垃圾处理设施的运行状况应及时进行检查，确保设施正常运行。</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5.凡可纳入处理设施服务范围的安置区（点）的生活垃圾，应集中收运进行无害化处理。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6.过渡性安置区(点)配套新建的生活垃圾处理专用设施，宜选用能够在短时期内建成并投入使用，使用完毕后便于清除，对环境影响较小的技术，可考虑选择简易填埋、焚烧、卫生堆存等处理方式。</w:t>
      </w:r>
    </w:p>
    <w:p>
      <w:pPr>
        <w:pStyle w:val="5"/>
        <w:spacing w:beforeAutospacing="0" w:afterAutospacing="0"/>
        <w:ind w:firstLine="636" w:firstLineChars="200"/>
        <w:jc w:val="both"/>
        <w:rPr>
          <w:rFonts w:ascii="宋体" w:hAnsi="宋体" w:eastAsia="楷体_GB2312" w:cs="楷体_GB2312"/>
          <w:color w:val="auto"/>
          <w:kern w:val="2"/>
          <w:sz w:val="32"/>
          <w:szCs w:val="32"/>
        </w:rPr>
      </w:pPr>
      <w:r>
        <w:rPr>
          <w:rFonts w:hint="eastAsia" w:ascii="宋体" w:hAnsi="宋体" w:eastAsia="楷体_GB2312" w:cs="楷体_GB2312"/>
          <w:color w:val="auto"/>
          <w:kern w:val="2"/>
          <w:sz w:val="32"/>
          <w:szCs w:val="32"/>
        </w:rPr>
        <w:t>（三）垃圾处理方式技术要求</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1.简易填埋处理方式</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（1）对不超过100 户的过渡性安置区（点），不具备利用已有垃圾处理设施条件，或尚未配套新建卫生堆存、焚烧处理专用设施的，可考虑建设简易垃圾填埋场。</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（2）简易垃圾填埋场应尽可能选择在土层厚、远离居住和人口聚集区、远离饮用水源地等区域。填埋场基底要做防渗处理，要防止雨水、洪水流入。</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（3）应位于居住区及水源取水口下游和下风向。</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（4）应与过渡性安置区（点）有一定的防护距离。</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（5）应避开河道行洪、泄洪、滞洪区，避开堰塞湖决坝可能侵害的区域，避开滑坡、陷落、塌方、泥石流等地质灾害可能侵害的区域。</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（6）禁止利用湿地填埋生活垃圾。</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（7）简易填埋作业时要坚持每天及时对垃圾覆土，并消杀蚊蝇。</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2.卫生堆存处理方式</w:t>
      </w:r>
    </w:p>
    <w:p>
      <w:pPr>
        <w:pStyle w:val="5"/>
        <w:spacing w:beforeAutospacing="0" w:afterAutospacing="0"/>
        <w:ind w:firstLine="636" w:firstLineChars="200"/>
        <w:jc w:val="both"/>
        <w:rPr>
          <w:rFonts w:ascii="宋体" w:hAnsi="宋体" w:eastAsia="仿宋" w:cs="仿宋"/>
          <w:color w:val="auto"/>
          <w:spacing w:val="-6"/>
          <w:kern w:val="2"/>
          <w:sz w:val="32"/>
          <w:szCs w:val="32"/>
        </w:rPr>
      </w:pPr>
      <w:r>
        <w:rPr>
          <w:rFonts w:hint="eastAsia" w:ascii="宋体" w:hAnsi="宋体" w:eastAsia="仿宋" w:cs="仿宋"/>
          <w:color w:val="auto"/>
          <w:kern w:val="2"/>
          <w:sz w:val="32"/>
          <w:szCs w:val="32"/>
        </w:rPr>
        <w:t>（1）对大于100 户或具备合并处理条件，但不具备利用已有垃</w:t>
      </w:r>
      <w:r>
        <w:rPr>
          <w:rFonts w:hint="eastAsia" w:ascii="宋体" w:hAnsi="宋体" w:eastAsia="仿宋" w:cs="仿宋"/>
          <w:color w:val="auto"/>
          <w:spacing w:val="-6"/>
          <w:kern w:val="2"/>
          <w:sz w:val="32"/>
          <w:szCs w:val="32"/>
        </w:rPr>
        <w:t>圾处理处置设施的过渡性安置区，可采取卫生堆存处理方式。</w:t>
      </w:r>
    </w:p>
    <w:p>
      <w:pPr>
        <w:pStyle w:val="5"/>
        <w:spacing w:beforeAutospacing="0" w:afterAutospacing="0"/>
        <w:ind w:firstLine="636" w:firstLineChars="200"/>
        <w:jc w:val="both"/>
        <w:rPr>
          <w:rFonts w:ascii="宋体" w:hAnsi="宋体" w:eastAsia="仿宋" w:cs="仿宋"/>
          <w:color w:val="auto"/>
          <w:spacing w:val="-6"/>
          <w:kern w:val="2"/>
          <w:sz w:val="32"/>
          <w:szCs w:val="32"/>
        </w:rPr>
      </w:pPr>
      <w:r>
        <w:rPr>
          <w:rFonts w:hint="eastAsia" w:ascii="宋体" w:hAnsi="宋体" w:eastAsia="仿宋" w:cs="仿宋"/>
          <w:color w:val="auto"/>
          <w:kern w:val="2"/>
          <w:sz w:val="32"/>
          <w:szCs w:val="32"/>
        </w:rPr>
        <w:t>（2）相</w:t>
      </w:r>
      <w:r>
        <w:rPr>
          <w:rFonts w:hint="eastAsia" w:ascii="宋体" w:hAnsi="宋体" w:eastAsia="仿宋" w:cs="仿宋"/>
          <w:color w:val="auto"/>
          <w:spacing w:val="-6"/>
          <w:kern w:val="2"/>
          <w:sz w:val="32"/>
          <w:szCs w:val="32"/>
        </w:rPr>
        <w:t>邻、相近过渡性安置区尽量合并建设垃圾卫生堆存场。</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（3）堆存场应位于居住区及水源取水口下游和下风向，远离人群和饮用水源地等区域。</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（4）应避开河道行洪、泄洪、滞洪区，避开堰塞湖决坝可能侵害的区域，避开滑坡、陷落、塌方、泥石流等地质灾害可能侵害的区域。</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（5）宜选在地形较平坦地区。</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（6）应有利于过渡性安置期结束后的清运转移。</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（7）禁止利用湿地堆存生活垃圾。</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（8）堆存场应定期喷洒专用消杀药品，防止鼠、蝇、蚊、虫滋生泛滥。</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3.焚烧处理方式</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（1）对不具备利用已有垃圾处理设施，安置区（点）又相对集中、并具备对相邻安置区产生的生活垃圾就近合并处理条件的安置区（点），可选择垃圾集中焚烧处理方式。</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（2）处理设施应建在过渡性安置区（点）常年主导风向的下风向，远离人群和饮用水源地等区域。</w:t>
      </w:r>
    </w:p>
    <w:p>
      <w:pPr>
        <w:pStyle w:val="5"/>
        <w:spacing w:beforeAutospacing="0" w:afterAutospacing="0"/>
        <w:ind w:firstLine="636" w:firstLineChars="200"/>
        <w:jc w:val="both"/>
        <w:rPr>
          <w:rFonts w:ascii="宋体" w:hAnsi="宋体" w:eastAsia="黑体" w:cs="黑体"/>
          <w:color w:val="auto"/>
          <w:kern w:val="2"/>
          <w:sz w:val="32"/>
          <w:szCs w:val="32"/>
        </w:rPr>
      </w:pPr>
      <w:r>
        <w:rPr>
          <w:rFonts w:hint="eastAsia" w:ascii="宋体" w:hAnsi="宋体" w:eastAsia="黑体" w:cs="黑体"/>
          <w:color w:val="auto"/>
          <w:kern w:val="2"/>
          <w:sz w:val="32"/>
          <w:szCs w:val="32"/>
        </w:rPr>
        <w:t>五、动物尸体妥善处理</w:t>
      </w:r>
    </w:p>
    <w:p>
      <w:pPr>
        <w:pStyle w:val="5"/>
        <w:spacing w:beforeAutospacing="0" w:afterAutospacing="0"/>
        <w:ind w:firstLine="636" w:firstLineChars="200"/>
        <w:jc w:val="both"/>
        <w:rPr>
          <w:rFonts w:ascii="宋体" w:hAnsi="宋体" w:eastAsia="仿宋" w:cs="仿宋"/>
          <w:color w:val="auto"/>
          <w:kern w:val="2"/>
          <w:sz w:val="32"/>
          <w:szCs w:val="32"/>
        </w:rPr>
      </w:pPr>
      <w:r>
        <w:rPr>
          <w:rFonts w:hint="eastAsia" w:ascii="宋体" w:hAnsi="宋体" w:eastAsia="仿宋" w:cs="仿宋"/>
          <w:color w:val="auto"/>
          <w:kern w:val="2"/>
          <w:sz w:val="32"/>
          <w:szCs w:val="32"/>
        </w:rPr>
        <w:t>对环境清理中清出的家畜家禽和其他动物尸体应用漂白粉或生石灰处理后进行深埋处理。地点应选择地势高，地下水位低，远离水源及居民点的地方。挖2米以上深坑，在坑底撒漂白粉或生石灰，把动物尸体先用10％的漂白粉上清液喷洒（200mL/m2），作用2小时后，装入塑料袋，投入坑内，再用干漂白粉按20～40g/m2洒盖于尸体上，然后覆土掩埋压实。</w:t>
      </w:r>
    </w:p>
    <w:p>
      <w:pPr>
        <w:pStyle w:val="5"/>
        <w:spacing w:beforeAutospacing="0" w:afterAutospacing="0"/>
        <w:ind w:firstLine="636" w:firstLineChars="200"/>
        <w:jc w:val="both"/>
        <w:rPr>
          <w:rFonts w:ascii="宋体" w:hAnsi="宋体" w:eastAsia="黑体" w:cs="黑体"/>
          <w:color w:val="auto"/>
          <w:kern w:val="2"/>
          <w:sz w:val="32"/>
          <w:szCs w:val="32"/>
        </w:rPr>
      </w:pPr>
      <w:r>
        <w:rPr>
          <w:rFonts w:hint="eastAsia" w:ascii="宋体" w:hAnsi="宋体" w:eastAsia="黑体" w:cs="黑体"/>
          <w:color w:val="auto"/>
          <w:kern w:val="2"/>
          <w:sz w:val="32"/>
          <w:szCs w:val="32"/>
        </w:rPr>
        <w:t>六、自然灾害后期的环境清理</w:t>
      </w:r>
    </w:p>
    <w:p>
      <w:pPr>
        <w:pStyle w:val="5"/>
        <w:spacing w:beforeAutospacing="0" w:afterAutospacing="0"/>
        <w:ind w:firstLine="636" w:firstLineChars="200"/>
        <w:jc w:val="both"/>
        <w:rPr>
          <w:rFonts w:ascii="宋体" w:hAnsi="宋体" w:eastAsia="仿宋_GB2312" w:cs="仿宋_GB2312"/>
          <w:color w:val="auto"/>
          <w:kern w:val="2"/>
          <w:sz w:val="32"/>
          <w:szCs w:val="32"/>
        </w:rPr>
      </w:pPr>
      <w:r>
        <w:rPr>
          <w:rFonts w:hint="eastAsia" w:ascii="宋体" w:hAnsi="宋体" w:eastAsia="仿宋_GB2312" w:cs="仿宋_GB2312"/>
          <w:color w:val="auto"/>
          <w:kern w:val="2"/>
          <w:sz w:val="32"/>
          <w:szCs w:val="32"/>
        </w:rPr>
        <w:t>自然灾害后期，大力开展群众性的爱国卫生运动，对室内外进行彻底的环境清理，改善环境卫生。对遭受灾害的室内外环境进行彻底的清理消毒，做到先清理、后消毒、再回迁，尽最大可能消除导致疫病发生的各种隐患。</w:t>
      </w:r>
    </w:p>
    <w:p>
      <w:pPr>
        <w:pStyle w:val="5"/>
        <w:numPr>
          <w:ilvl w:val="0"/>
          <w:numId w:val="4"/>
        </w:numPr>
        <w:spacing w:beforeAutospacing="0" w:afterAutospacing="0"/>
        <w:ind w:firstLine="636" w:firstLineChars="200"/>
        <w:jc w:val="both"/>
        <w:rPr>
          <w:rFonts w:ascii="宋体" w:hAnsi="宋体" w:eastAsia="仿宋_GB2312" w:cs="仿宋_GB2312"/>
          <w:color w:val="auto"/>
          <w:kern w:val="2"/>
          <w:sz w:val="32"/>
          <w:szCs w:val="32"/>
        </w:rPr>
      </w:pPr>
      <w:r>
        <w:rPr>
          <w:rFonts w:hint="eastAsia" w:ascii="宋体" w:hAnsi="宋体" w:eastAsia="仿宋_GB2312" w:cs="仿宋_GB2312"/>
          <w:color w:val="auto"/>
          <w:kern w:val="2"/>
          <w:sz w:val="32"/>
          <w:szCs w:val="32"/>
        </w:rPr>
        <w:t>自然灾害结束后，灾民搬回原居住地时，应首先对原住房的质量进行安全性检查，确认其牢固性。然后打开门窗，通风换气，清洗家具，清理室内物品，整修家庭厕所，修缮禽畜棚圈，全面清扫室内和院落，清除垃圾污物。必要时将房间的墙壁和地面进行消毒。对室内和临时居住点带回的日常生活用品可进行煮沸消毒或在日光下曝晒。在有条件时，可用2%～5%的洁灭净洗消液将衣被浸泡15～20分钟后再进行洗涤。待室内通风干燥、空气清新后万可搬入居住。</w:t>
      </w:r>
    </w:p>
    <w:p>
      <w:pPr>
        <w:pStyle w:val="5"/>
        <w:numPr>
          <w:ilvl w:val="0"/>
          <w:numId w:val="4"/>
        </w:numPr>
        <w:spacing w:beforeAutospacing="0" w:afterAutospacing="0"/>
        <w:ind w:firstLine="636" w:firstLineChars="200"/>
        <w:jc w:val="both"/>
        <w:rPr>
          <w:rFonts w:ascii="宋体" w:hAnsi="宋体" w:eastAsia="仿宋_GB2312" w:cs="仿宋_GB2312"/>
          <w:color w:val="auto"/>
          <w:kern w:val="2"/>
          <w:sz w:val="32"/>
          <w:szCs w:val="32"/>
        </w:rPr>
      </w:pPr>
      <w:r>
        <w:rPr>
          <w:rFonts w:hint="eastAsia" w:ascii="宋体" w:hAnsi="宋体" w:eastAsia="仿宋_GB2312" w:cs="仿宋_GB2312"/>
          <w:color w:val="auto"/>
          <w:kern w:val="2"/>
          <w:sz w:val="32"/>
          <w:szCs w:val="32"/>
        </w:rPr>
        <w:t>组织群众清理室外环境，整修道路，排除积水，填平坑洼，清除垃圾杂物，铲除杂草，疏通沟渠，掏除水井内污泥，修复厕所和其他卫生基础设施，掩埋禽畜尸体，进行环境消毒，控制疫病发生的危险因素，使灾区的环境卫生面貌在短期内恢复到灾前水平。</w:t>
      </w:r>
    </w:p>
    <w:p>
      <w:pPr>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p>
    <w:p>
      <w:pPr>
        <w:spacing w:line="360" w:lineRule="auto"/>
        <w:rPr>
          <w:rFonts w:ascii="宋体" w:hAnsi="宋体" w:eastAsia="黑体" w:cs="黑体"/>
          <w:sz w:val="32"/>
          <w:szCs w:val="32"/>
        </w:rPr>
      </w:pPr>
      <w:r>
        <w:rPr>
          <w:rFonts w:ascii="宋体" w:hAnsi="宋体" w:eastAsia="黑体" w:cs="黑体"/>
          <w:sz w:val="32"/>
          <w:szCs w:val="32"/>
        </w:rPr>
        <w:br w:type="page"/>
      </w:r>
    </w:p>
    <w:p>
      <w:pPr>
        <w:spacing w:line="360" w:lineRule="auto"/>
        <w:rPr>
          <w:rFonts w:ascii="宋体" w:hAnsi="宋体" w:eastAsia="黑体" w:cs="黑体"/>
          <w:sz w:val="32"/>
          <w:szCs w:val="32"/>
        </w:rPr>
      </w:pPr>
      <w:r>
        <w:rPr>
          <w:rFonts w:hint="eastAsia" w:ascii="宋体" w:hAnsi="宋体" w:eastAsia="黑体" w:cs="黑体"/>
          <w:sz w:val="32"/>
          <w:szCs w:val="32"/>
        </w:rPr>
        <w:t>附件3</w:t>
      </w:r>
    </w:p>
    <w:p>
      <w:pPr>
        <w:spacing w:line="360" w:lineRule="auto"/>
        <w:rPr>
          <w:rFonts w:ascii="宋体" w:hAnsi="宋体" w:eastAsia="黑体" w:cs="黑体"/>
          <w:sz w:val="32"/>
          <w:szCs w:val="32"/>
        </w:rPr>
      </w:pPr>
    </w:p>
    <w:p>
      <w:pPr>
        <w:spacing w:line="6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洪涝灾害饮用水水质卫生监测方案</w:t>
      </w:r>
    </w:p>
    <w:p>
      <w:pPr>
        <w:ind w:firstLine="636" w:firstLineChars="200"/>
        <w:rPr>
          <w:rFonts w:ascii="宋体" w:hAnsi="宋体" w:eastAsia="仿宋_GB2312" w:cs="仿宋_GB2312"/>
          <w:sz w:val="32"/>
          <w:szCs w:val="32"/>
        </w:rPr>
      </w:pP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洪涝</w:t>
      </w:r>
      <w:r>
        <w:rPr>
          <w:rFonts w:ascii="宋体" w:hAnsi="宋体" w:eastAsia="仿宋_GB2312" w:cs="仿宋_GB2312"/>
          <w:sz w:val="32"/>
          <w:szCs w:val="32"/>
        </w:rPr>
        <w:t>灾害导致的饮用水卫生问题</w:t>
      </w:r>
      <w:r>
        <w:rPr>
          <w:rFonts w:hint="eastAsia" w:ascii="宋体" w:hAnsi="宋体" w:eastAsia="仿宋_GB2312" w:cs="仿宋_GB2312"/>
          <w:sz w:val="32"/>
          <w:szCs w:val="32"/>
        </w:rPr>
        <w:t>主</w:t>
      </w:r>
      <w:r>
        <w:rPr>
          <w:rFonts w:ascii="宋体" w:hAnsi="宋体" w:eastAsia="仿宋_GB2312" w:cs="仿宋_GB2312"/>
          <w:sz w:val="32"/>
          <w:szCs w:val="32"/>
        </w:rPr>
        <w:t>要表现在致病</w:t>
      </w:r>
      <w:r>
        <w:rPr>
          <w:rFonts w:hint="eastAsia" w:ascii="宋体" w:hAnsi="宋体" w:eastAsia="仿宋_GB2312" w:cs="仿宋_GB2312"/>
          <w:sz w:val="32"/>
          <w:szCs w:val="32"/>
        </w:rPr>
        <w:t>微生物</w:t>
      </w:r>
      <w:r>
        <w:rPr>
          <w:rFonts w:ascii="宋体" w:hAnsi="宋体" w:eastAsia="仿宋_GB2312" w:cs="仿宋_GB2312"/>
          <w:sz w:val="32"/>
          <w:szCs w:val="32"/>
        </w:rPr>
        <w:t>污染、水质感官性状恶化和有毒化学物质污染三个方面。</w:t>
      </w:r>
      <w:r>
        <w:rPr>
          <w:rFonts w:hint="eastAsia" w:ascii="宋体" w:hAnsi="宋体" w:eastAsia="仿宋_GB2312" w:cs="仿宋_GB2312"/>
          <w:sz w:val="32"/>
          <w:szCs w:val="32"/>
        </w:rPr>
        <w:t>洪涝</w:t>
      </w:r>
      <w:r>
        <w:rPr>
          <w:rFonts w:ascii="宋体" w:hAnsi="宋体" w:eastAsia="仿宋_GB2312" w:cs="仿宋_GB2312"/>
          <w:sz w:val="32"/>
          <w:szCs w:val="32"/>
        </w:rPr>
        <w:t>灾害发生后，应</w:t>
      </w:r>
      <w:r>
        <w:rPr>
          <w:rFonts w:hint="eastAsia" w:ascii="宋体" w:hAnsi="宋体" w:eastAsia="仿宋_GB2312" w:cs="仿宋_GB2312"/>
          <w:sz w:val="32"/>
          <w:szCs w:val="32"/>
        </w:rPr>
        <w:t>尽快</w:t>
      </w:r>
      <w:r>
        <w:rPr>
          <w:rFonts w:ascii="宋体" w:hAnsi="宋体" w:eastAsia="仿宋_GB2312" w:cs="仿宋_GB2312"/>
          <w:sz w:val="32"/>
          <w:szCs w:val="32"/>
        </w:rPr>
        <w:t>开展灾区饮用水卫生</w:t>
      </w:r>
      <w:r>
        <w:rPr>
          <w:rFonts w:hint="eastAsia" w:ascii="宋体" w:hAnsi="宋体" w:eastAsia="仿宋_GB2312" w:cs="仿宋_GB2312"/>
          <w:sz w:val="32"/>
          <w:szCs w:val="32"/>
        </w:rPr>
        <w:t>状</w:t>
      </w:r>
      <w:r>
        <w:rPr>
          <w:rFonts w:ascii="宋体" w:hAnsi="宋体" w:eastAsia="仿宋_GB2312" w:cs="仿宋_GB2312"/>
          <w:sz w:val="32"/>
          <w:szCs w:val="32"/>
        </w:rPr>
        <w:t>况快速评</w:t>
      </w:r>
      <w:r>
        <w:rPr>
          <w:rFonts w:hint="eastAsia" w:ascii="宋体" w:hAnsi="宋体" w:eastAsia="仿宋_GB2312" w:cs="仿宋_GB2312"/>
          <w:sz w:val="32"/>
          <w:szCs w:val="32"/>
        </w:rPr>
        <w:t>估</w:t>
      </w:r>
      <w:r>
        <w:rPr>
          <w:rFonts w:ascii="宋体" w:hAnsi="宋体" w:eastAsia="仿宋_GB2312" w:cs="仿宋_GB2312"/>
          <w:sz w:val="32"/>
          <w:szCs w:val="32"/>
        </w:rPr>
        <w:t>和饮用水水质监测，根据评估情况和水质监测结果</w:t>
      </w:r>
      <w:r>
        <w:rPr>
          <w:rFonts w:hint="eastAsia" w:ascii="宋体" w:hAnsi="宋体" w:eastAsia="仿宋_GB2312" w:cs="仿宋_GB2312"/>
          <w:sz w:val="32"/>
          <w:szCs w:val="32"/>
        </w:rPr>
        <w:t>指导</w:t>
      </w:r>
      <w:r>
        <w:rPr>
          <w:rFonts w:ascii="宋体" w:hAnsi="宋体" w:eastAsia="仿宋_GB2312" w:cs="仿宋_GB2312"/>
          <w:sz w:val="32"/>
          <w:szCs w:val="32"/>
        </w:rPr>
        <w:t>开展灾区</w:t>
      </w:r>
      <w:r>
        <w:rPr>
          <w:rFonts w:hint="eastAsia" w:ascii="宋体" w:hAnsi="宋体" w:eastAsia="仿宋_GB2312" w:cs="仿宋_GB2312"/>
          <w:sz w:val="32"/>
          <w:szCs w:val="32"/>
        </w:rPr>
        <w:t>饮</w:t>
      </w:r>
      <w:r>
        <w:rPr>
          <w:rFonts w:ascii="宋体" w:hAnsi="宋体" w:eastAsia="仿宋_GB2312" w:cs="仿宋_GB2312"/>
          <w:sz w:val="32"/>
          <w:szCs w:val="32"/>
        </w:rPr>
        <w:t>用水卫生</w:t>
      </w:r>
      <w:r>
        <w:rPr>
          <w:rFonts w:hint="eastAsia" w:ascii="宋体" w:hAnsi="宋体" w:eastAsia="仿宋_GB2312" w:cs="仿宋_GB2312"/>
          <w:sz w:val="32"/>
          <w:szCs w:val="32"/>
        </w:rPr>
        <w:t>工</w:t>
      </w:r>
      <w:r>
        <w:rPr>
          <w:rFonts w:ascii="宋体" w:hAnsi="宋体" w:eastAsia="仿宋_GB2312" w:cs="仿宋_GB2312"/>
          <w:sz w:val="32"/>
          <w:szCs w:val="32"/>
        </w:rPr>
        <w:t>作。</w:t>
      </w:r>
    </w:p>
    <w:p>
      <w:pPr>
        <w:ind w:firstLine="636" w:firstLineChars="200"/>
        <w:rPr>
          <w:rFonts w:ascii="宋体" w:hAnsi="宋体" w:eastAsia="黑体" w:cs="仿宋_GB2312"/>
          <w:sz w:val="32"/>
          <w:szCs w:val="32"/>
        </w:rPr>
      </w:pPr>
      <w:r>
        <w:rPr>
          <w:rFonts w:hint="eastAsia" w:ascii="宋体" w:hAnsi="宋体" w:eastAsia="黑体" w:cs="仿宋_GB2312"/>
          <w:sz w:val="32"/>
          <w:szCs w:val="32"/>
        </w:rPr>
        <w:t>一、开展饮水卫生状况评估</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洪涝灾害发生后，首先开展灾区饮水卫生状况快速评估(</w:t>
      </w:r>
      <w:r>
        <w:rPr>
          <w:rFonts w:hint="eastAsia" w:ascii="宋体" w:hAnsi="宋体" w:eastAsia="仿宋_GB2312" w:cs="仿宋"/>
          <w:sz w:val="32"/>
          <w:szCs w:val="32"/>
        </w:rPr>
        <w:t>评估表见附表</w:t>
      </w:r>
      <w:r>
        <w:rPr>
          <w:rFonts w:ascii="宋体" w:hAnsi="宋体" w:eastAsia="仿宋_GB2312" w:cs="仿宋"/>
          <w:sz w:val="32"/>
          <w:szCs w:val="32"/>
        </w:rPr>
        <w:t>3</w:t>
      </w:r>
      <w:r>
        <w:rPr>
          <w:rFonts w:hint="eastAsia" w:ascii="宋体" w:hAnsi="宋体" w:eastAsia="仿宋_GB2312" w:cs="仿宋"/>
          <w:sz w:val="32"/>
          <w:szCs w:val="32"/>
        </w:rPr>
        <w:t>-1</w:t>
      </w:r>
      <w:r>
        <w:rPr>
          <w:rFonts w:hint="eastAsia" w:ascii="宋体" w:hAnsi="宋体" w:eastAsia="仿宋_GB2312" w:cs="仿宋_GB2312"/>
          <w:sz w:val="32"/>
          <w:szCs w:val="32"/>
        </w:rPr>
        <w:t>)。</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一）水源污染风险：对水源周边化工厂或储存有毒有害化学品的仓库的布设情况及其化学品种类等情况进行调查，并根据调查结果设定针对性监测指标；对水源附近的人畜粪便、垃圾和动物尸体等情况进行排查，评估水源是否已被污染或存在污染风险，如启用临时水源，则需要对水源地点、供水构筑物情况、潜在污染源及周边环境卫生等情况进行评估。</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（二）水质处理风险：对供水单位的净水工艺以及运行情况和供水构筑物等设施进行评估。</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（三）二次污染风险：对供水管网的破坏或污染情况以及是否与污水管或化粪池相通等情况进行评估，对饮用水在储存和运输过程中的污染情况进行评估。</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对原有水源卫生状况进行评估后，集中式供水的水源地受到破坏或污染严重时，应立即选择新的水源地，建立新的取水点。对于被淹没了的水井或供水构筑物应停止供水，待水退后经彻底清洗消毒并经检验合格后方可继续供水。</w:t>
      </w:r>
    </w:p>
    <w:p>
      <w:pPr>
        <w:ind w:firstLine="636" w:firstLineChars="200"/>
        <w:rPr>
          <w:rFonts w:ascii="宋体" w:hAnsi="宋体" w:eastAsia="黑体" w:cs="仿宋_GB2312"/>
          <w:sz w:val="32"/>
          <w:szCs w:val="32"/>
        </w:rPr>
      </w:pPr>
      <w:r>
        <w:rPr>
          <w:rFonts w:hint="eastAsia" w:ascii="宋体" w:hAnsi="宋体" w:eastAsia="黑体" w:cs="仿宋_GB2312"/>
          <w:sz w:val="32"/>
          <w:szCs w:val="32"/>
        </w:rPr>
        <w:t>二、加强饮用水水质卫生监测</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（一）监测范围：灾区生活饮用水，包括集中式供水的出厂水、末梢水和分散式供水。</w:t>
      </w:r>
    </w:p>
    <w:p>
      <w:pPr>
        <w:ind w:firstLine="636" w:firstLineChars="200"/>
        <w:rPr>
          <w:rFonts w:ascii="宋体" w:hAnsi="宋体" w:eastAsia="仿宋_GB2312" w:cs="仿宋_GB2312"/>
          <w:sz w:val="32"/>
          <w:szCs w:val="32"/>
        </w:rPr>
      </w:pPr>
      <w:r>
        <w:rPr>
          <w:rFonts w:hint="eastAsia" w:ascii="宋体" w:hAnsi="宋体" w:eastAsia="仿宋_GB2312" w:cs="仿宋_GB2312"/>
          <w:sz w:val="32"/>
          <w:szCs w:val="32"/>
        </w:rPr>
        <w:t>（二）检验项目：包括色度、臭与味、浑浊度、</w:t>
      </w:r>
      <w:r>
        <w:rPr>
          <w:rFonts w:ascii="宋体" w:hAnsi="宋体" w:eastAsia="仿宋_GB2312" w:cs="仿宋_GB2312"/>
          <w:sz w:val="32"/>
          <w:szCs w:val="32"/>
        </w:rPr>
        <w:t>pH</w:t>
      </w:r>
      <w:r>
        <w:rPr>
          <w:rFonts w:hint="eastAsia" w:ascii="宋体" w:hAnsi="宋体" w:eastAsia="仿宋_GB2312" w:cs="仿宋_GB2312"/>
          <w:sz w:val="32"/>
          <w:szCs w:val="32"/>
        </w:rPr>
        <w:t>、氨氮、余氯（或二氧化氯）、菌落总数和总大肠菌群以及有关风险指标(根据当地水质情况和可能污染物来源确定)。其中浑浊度和余氯（或二氧化氯）两项每日每批处理水均测定，以便指导水处理措施的进行。</w:t>
      </w:r>
    </w:p>
    <w:p>
      <w:pPr>
        <w:ind w:firstLine="636" w:firstLineChars="200"/>
        <w:rPr>
          <w:rFonts w:ascii="宋体" w:hAnsi="宋体" w:eastAsia="仿宋_GB2312" w:cs="仿宋_GB2312"/>
          <w:spacing w:val="-8"/>
          <w:sz w:val="32"/>
          <w:szCs w:val="32"/>
        </w:rPr>
      </w:pPr>
      <w:r>
        <w:rPr>
          <w:rFonts w:hint="eastAsia" w:ascii="宋体" w:hAnsi="宋体" w:eastAsia="仿宋_GB2312" w:cs="仿宋_GB2312"/>
          <w:sz w:val="32"/>
          <w:szCs w:val="32"/>
        </w:rPr>
        <w:t>（三）检验方法：按《生活饮用水标准检验方法》</w:t>
      </w:r>
      <w:r>
        <w:rPr>
          <w:rFonts w:ascii="宋体" w:hAnsi="宋体" w:eastAsia="仿宋_GB2312" w:cs="仿宋_GB2312"/>
          <w:sz w:val="32"/>
          <w:szCs w:val="32"/>
        </w:rPr>
        <w:t xml:space="preserve"> (GB/T 5750)</w:t>
      </w:r>
      <w:r>
        <w:rPr>
          <w:rFonts w:hint="eastAsia" w:ascii="宋体" w:hAnsi="宋体" w:eastAsia="仿宋_GB2312" w:cs="仿宋_GB2312"/>
          <w:sz w:val="32"/>
          <w:szCs w:val="32"/>
        </w:rPr>
        <w:t>进行采样及检验。可采用现场便携式快速检验设备检验，不能使用现场快速检验的水质指标或现场检测出现超标的指标应送实验室检</w:t>
      </w:r>
      <w:r>
        <w:rPr>
          <w:rFonts w:hint="eastAsia" w:ascii="宋体" w:hAnsi="宋体" w:eastAsia="仿宋_GB2312" w:cs="仿宋_GB2312"/>
          <w:spacing w:val="-8"/>
          <w:sz w:val="32"/>
          <w:szCs w:val="32"/>
        </w:rPr>
        <w:t>验。水质监测点一般情况和水质检测结果报告表见附表</w:t>
      </w:r>
      <w:r>
        <w:rPr>
          <w:rFonts w:ascii="宋体" w:hAnsi="宋体" w:eastAsia="仿宋_GB2312" w:cs="仿宋_GB2312"/>
          <w:spacing w:val="-8"/>
          <w:sz w:val="32"/>
          <w:szCs w:val="32"/>
        </w:rPr>
        <w:t>3</w:t>
      </w:r>
      <w:r>
        <w:rPr>
          <w:rFonts w:hint="eastAsia" w:ascii="宋体" w:hAnsi="宋体" w:eastAsia="仿宋_GB2312" w:cs="仿宋_GB2312"/>
          <w:spacing w:val="-8"/>
          <w:sz w:val="32"/>
          <w:szCs w:val="32"/>
        </w:rPr>
        <w:t>-2。</w:t>
      </w:r>
    </w:p>
    <w:p>
      <w:pPr>
        <w:spacing w:line="580" w:lineRule="exact"/>
        <w:jc w:val="center"/>
        <w:rPr>
          <w:rFonts w:ascii="宋体" w:hAnsi="宋体" w:eastAsia="宋体" w:cs="宋体"/>
          <w:b/>
          <w:sz w:val="28"/>
          <w:szCs w:val="28"/>
        </w:rPr>
      </w:pPr>
    </w:p>
    <w:p>
      <w:pPr>
        <w:spacing w:line="580" w:lineRule="exact"/>
        <w:jc w:val="center"/>
        <w:rPr>
          <w:rFonts w:ascii="宋体" w:hAnsi="宋体" w:eastAsia="宋体" w:cs="宋体"/>
          <w:b/>
          <w:sz w:val="28"/>
          <w:szCs w:val="28"/>
        </w:rPr>
      </w:pPr>
    </w:p>
    <w:p>
      <w:pPr>
        <w:spacing w:line="580" w:lineRule="exact"/>
        <w:jc w:val="center"/>
        <w:rPr>
          <w:rFonts w:ascii="宋体" w:hAnsi="宋体" w:eastAsia="宋体" w:cs="宋体"/>
          <w:b/>
          <w:sz w:val="28"/>
          <w:szCs w:val="28"/>
        </w:rPr>
      </w:pPr>
    </w:p>
    <w:p>
      <w:pPr>
        <w:spacing w:line="580" w:lineRule="exact"/>
        <w:rPr>
          <w:rFonts w:ascii="宋体" w:hAnsi="宋体" w:eastAsia="宋体" w:cs="宋体"/>
          <w:b/>
          <w:sz w:val="28"/>
          <w:szCs w:val="28"/>
        </w:rPr>
      </w:pPr>
      <w:r>
        <w:rPr>
          <w:rFonts w:ascii="宋体" w:hAnsi="宋体" w:eastAsia="宋体" w:cs="宋体"/>
          <w:b/>
          <w:sz w:val="28"/>
          <w:szCs w:val="28"/>
        </w:rPr>
        <w:br w:type="page"/>
      </w:r>
    </w:p>
    <w:p>
      <w:pPr>
        <w:spacing w:line="580" w:lineRule="exact"/>
        <w:rPr>
          <w:rFonts w:ascii="宋体" w:hAnsi="宋体" w:eastAsia="宋体" w:cs="宋体"/>
          <w:b/>
          <w:sz w:val="28"/>
          <w:szCs w:val="28"/>
        </w:rPr>
      </w:pPr>
    </w:p>
    <w:p>
      <w:pPr>
        <w:spacing w:line="580" w:lineRule="exact"/>
        <w:jc w:val="center"/>
        <w:rPr>
          <w:rFonts w:ascii="宋体" w:hAnsi="宋体" w:eastAsia="宋体" w:cs="宋体"/>
          <w:b/>
          <w:sz w:val="32"/>
          <w:szCs w:val="32"/>
        </w:rPr>
      </w:pPr>
      <w:r>
        <w:rPr>
          <w:rFonts w:hint="eastAsia" w:ascii="宋体" w:hAnsi="宋体" w:eastAsia="宋体" w:cs="宋体"/>
          <w:b/>
          <w:sz w:val="32"/>
          <w:szCs w:val="32"/>
        </w:rPr>
        <w:t>附表3-</w:t>
      </w:r>
      <w:r>
        <w:rPr>
          <w:rFonts w:ascii="宋体" w:hAnsi="宋体" w:eastAsia="宋体" w:cs="宋体"/>
          <w:b/>
          <w:sz w:val="32"/>
          <w:szCs w:val="32"/>
        </w:rPr>
        <w:t>1</w:t>
      </w:r>
      <w:r>
        <w:rPr>
          <w:rFonts w:hint="eastAsia" w:ascii="宋体" w:hAnsi="宋体" w:eastAsia="宋体" w:cs="宋体"/>
          <w:b/>
          <w:sz w:val="32"/>
          <w:szCs w:val="32"/>
        </w:rPr>
        <w:t xml:space="preserve"> 饮用水卫生状况快速评估表</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8472" w:type="dxa"/>
          </w:tcPr>
          <w:p>
            <w:pPr>
              <w:spacing w:line="580" w:lineRule="exact"/>
              <w:rPr>
                <w:rFonts w:ascii="宋体" w:hAnsi="宋体" w:eastAsia="仿宋"/>
                <w:bCs/>
                <w:sz w:val="24"/>
              </w:rPr>
            </w:pPr>
            <w:r>
              <w:rPr>
                <w:rFonts w:hint="eastAsia" w:ascii="宋体" w:hAnsi="宋体" w:eastAsia="仿宋" w:cs="宋体"/>
                <w:bCs/>
                <w:sz w:val="24"/>
              </w:rPr>
              <w:t>被评估地点：   县    镇（街办、乡）         村</w:t>
            </w:r>
            <w:r>
              <w:rPr>
                <w:rFonts w:hint="eastAsia" w:ascii="宋体" w:hAnsi="宋体" w:eastAsia="仿宋"/>
                <w:bCs/>
                <w:sz w:val="24"/>
              </w:rPr>
              <w:t>（小区、安置点）</w:t>
            </w:r>
          </w:p>
          <w:p>
            <w:pPr>
              <w:spacing w:line="580" w:lineRule="exact"/>
              <w:rPr>
                <w:rFonts w:ascii="宋体" w:hAnsi="宋体" w:eastAsia="仿宋"/>
                <w:szCs w:val="21"/>
              </w:rPr>
            </w:pPr>
            <w:r>
              <w:rPr>
                <w:rFonts w:hint="eastAsia" w:ascii="宋体" w:hAnsi="宋体" w:eastAsia="仿宋" w:cs="宋体"/>
                <w:bCs/>
                <w:sz w:val="24"/>
              </w:rPr>
              <w:t>评估单位：</w:t>
            </w:r>
            <w:r>
              <w:rPr>
                <w:rFonts w:ascii="宋体" w:hAnsi="宋体" w:eastAsia="仿宋"/>
                <w:bCs/>
                <w:sz w:val="24"/>
              </w:rPr>
              <w:tab/>
            </w:r>
            <w:r>
              <w:rPr>
                <w:rFonts w:ascii="宋体" w:hAnsi="宋体" w:eastAsia="仿宋"/>
                <w:bCs/>
                <w:sz w:val="24"/>
              </w:rPr>
              <w:tab/>
            </w:r>
            <w:r>
              <w:rPr>
                <w:rFonts w:ascii="宋体" w:hAnsi="宋体" w:eastAsia="仿宋"/>
                <w:bCs/>
                <w:sz w:val="24"/>
              </w:rPr>
              <w:tab/>
            </w:r>
            <w:r>
              <w:rPr>
                <w:rFonts w:hint="eastAsia" w:ascii="宋体" w:hAnsi="宋体" w:eastAsia="仿宋"/>
                <w:bCs/>
                <w:sz w:val="24"/>
              </w:rPr>
              <w:t xml:space="preserve">         </w:t>
            </w:r>
            <w:r>
              <w:rPr>
                <w:rFonts w:hint="eastAsia" w:ascii="宋体" w:hAnsi="宋体" w:eastAsia="仿宋" w:cs="宋体"/>
                <w:bCs/>
                <w:sz w:val="24"/>
              </w:rPr>
              <w:t>评估人：</w:t>
            </w:r>
            <w:r>
              <w:rPr>
                <w:rFonts w:ascii="宋体" w:hAnsi="宋体" w:eastAsia="仿宋"/>
                <w:bCs/>
                <w:sz w:val="24"/>
              </w:rPr>
              <w:t xml:space="preserve">         </w:t>
            </w:r>
            <w:r>
              <w:rPr>
                <w:rFonts w:hint="eastAsia" w:ascii="宋体" w:hAnsi="宋体" w:eastAsia="仿宋" w:cs="宋体"/>
                <w:bCs/>
                <w:sz w:val="24"/>
              </w:rPr>
              <w:t>评估时间：    年</w:t>
            </w:r>
            <w:r>
              <w:rPr>
                <w:rFonts w:ascii="宋体" w:hAnsi="宋体" w:eastAsia="仿宋"/>
                <w:bCs/>
                <w:sz w:val="24"/>
              </w:rPr>
              <w:t xml:space="preserve">  </w:t>
            </w:r>
            <w:r>
              <w:rPr>
                <w:rFonts w:hint="eastAsia" w:ascii="宋体" w:hAnsi="宋体" w:eastAsia="仿宋" w:cs="宋体"/>
                <w:bCs/>
                <w:sz w:val="24"/>
              </w:rPr>
              <w:t>月</w:t>
            </w:r>
            <w:r>
              <w:rPr>
                <w:rFonts w:ascii="宋体" w:hAnsi="宋体" w:eastAsia="仿宋"/>
                <w:bCs/>
                <w:sz w:val="24"/>
              </w:rPr>
              <w:t xml:space="preserve">  </w:t>
            </w:r>
            <w:r>
              <w:rPr>
                <w:rFonts w:hint="eastAsia" w:ascii="宋体" w:hAnsi="宋体" w:eastAsia="仿宋" w:cs="宋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ascii="宋体" w:hAnsi="宋体" w:eastAsia="仿宋"/>
                <w:szCs w:val="21"/>
              </w:rPr>
              <w:t>1.</w:t>
            </w:r>
            <w:r>
              <w:rPr>
                <w:rFonts w:hint="eastAsia" w:ascii="宋体" w:hAnsi="宋体" w:eastAsia="仿宋"/>
                <w:szCs w:val="21"/>
              </w:rPr>
              <w:t>灾后临时供水方式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8472" w:type="dxa"/>
          </w:tcPr>
          <w:p>
            <w:pPr>
              <w:widowControl/>
              <w:jc w:val="left"/>
              <w:rPr>
                <w:rFonts w:ascii="宋体" w:hAnsi="宋体" w:eastAsia="仿宋"/>
                <w:b/>
                <w:szCs w:val="21"/>
              </w:rPr>
            </w:pPr>
            <w:r>
              <w:rPr>
                <w:rFonts w:hint="eastAsia" w:ascii="宋体" w:hAnsi="宋体" w:eastAsia="仿宋"/>
                <w:szCs w:val="21"/>
              </w:rPr>
              <w:t>（</w:t>
            </w:r>
            <w:r>
              <w:rPr>
                <w:rFonts w:ascii="宋体" w:hAnsi="宋体" w:eastAsia="仿宋"/>
                <w:szCs w:val="21"/>
              </w:rPr>
              <w:t>1</w:t>
            </w:r>
            <w:r>
              <w:rPr>
                <w:rFonts w:hint="eastAsia" w:ascii="宋体" w:hAnsi="宋体" w:eastAsia="仿宋"/>
                <w:szCs w:val="21"/>
              </w:rPr>
              <w:t>）是否采取市政集中式供水</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2</w:t>
            </w:r>
            <w:r>
              <w:rPr>
                <w:rFonts w:hint="eastAsia" w:ascii="宋体" w:hAnsi="宋体" w:eastAsia="仿宋"/>
                <w:szCs w:val="21"/>
              </w:rPr>
              <w:t>）是否采取安置点</w:t>
            </w:r>
            <w:r>
              <w:rPr>
                <w:rFonts w:ascii="宋体" w:hAnsi="宋体" w:eastAsia="仿宋"/>
                <w:szCs w:val="21"/>
              </w:rPr>
              <w:t>/</w:t>
            </w:r>
            <w:r>
              <w:rPr>
                <w:rFonts w:hint="eastAsia" w:ascii="宋体" w:hAnsi="宋体" w:eastAsia="仿宋"/>
                <w:szCs w:val="21"/>
              </w:rPr>
              <w:t>社区集中式供水</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3</w:t>
            </w:r>
            <w:r>
              <w:rPr>
                <w:rFonts w:hint="eastAsia" w:ascii="宋体" w:hAnsi="宋体" w:eastAsia="仿宋"/>
                <w:szCs w:val="21"/>
              </w:rPr>
              <w:t>）是否采取瓶装水</w:t>
            </w:r>
            <w:r>
              <w:rPr>
                <w:rFonts w:ascii="宋体" w:hAnsi="宋体" w:eastAsia="仿宋"/>
                <w:szCs w:val="21"/>
              </w:rPr>
              <w:t>/</w:t>
            </w:r>
            <w:r>
              <w:rPr>
                <w:rFonts w:hint="eastAsia" w:ascii="宋体" w:hAnsi="宋体" w:eastAsia="仿宋"/>
                <w:szCs w:val="21"/>
              </w:rPr>
              <w:t>桶装水</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4</w:t>
            </w:r>
            <w:r>
              <w:rPr>
                <w:rFonts w:hint="eastAsia" w:ascii="宋体" w:hAnsi="宋体" w:eastAsia="仿宋"/>
                <w:szCs w:val="21"/>
              </w:rPr>
              <w:t>）是否采取自行取水（井水、溪水、河水等）</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ascii="宋体" w:hAnsi="宋体" w:eastAsia="仿宋"/>
                <w:szCs w:val="21"/>
              </w:rPr>
              <w:t>2.</w:t>
            </w:r>
            <w:r>
              <w:rPr>
                <w:rFonts w:hint="eastAsia" w:ascii="宋体" w:hAnsi="宋体" w:eastAsia="仿宋"/>
                <w:szCs w:val="21"/>
              </w:rPr>
              <w:t>居民储水方式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b/>
                <w:szCs w:val="21"/>
              </w:rPr>
            </w:pPr>
            <w:r>
              <w:rPr>
                <w:rFonts w:hint="eastAsia" w:ascii="宋体" w:hAnsi="宋体" w:eastAsia="仿宋"/>
                <w:szCs w:val="21"/>
              </w:rPr>
              <w:t>（</w:t>
            </w:r>
            <w:r>
              <w:rPr>
                <w:rFonts w:ascii="宋体" w:hAnsi="宋体" w:eastAsia="仿宋"/>
                <w:szCs w:val="21"/>
              </w:rPr>
              <w:t>1</w:t>
            </w:r>
            <w:r>
              <w:rPr>
                <w:rFonts w:hint="eastAsia" w:ascii="宋体" w:hAnsi="宋体" w:eastAsia="仿宋"/>
                <w:szCs w:val="21"/>
              </w:rPr>
              <w:t>）是否使用带盖卫生的储水容器</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ascii="宋体" w:hAnsi="宋体" w:eastAsia="仿宋"/>
                <w:szCs w:val="21"/>
              </w:rPr>
              <w:t>3.</w:t>
            </w:r>
            <w:r>
              <w:rPr>
                <w:rFonts w:hint="eastAsia" w:ascii="宋体" w:hAnsi="宋体" w:eastAsia="仿宋"/>
                <w:szCs w:val="21"/>
              </w:rPr>
              <w:t>消毒方式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1</w:t>
            </w:r>
            <w:r>
              <w:rPr>
                <w:rFonts w:hint="eastAsia" w:ascii="宋体" w:hAnsi="宋体" w:eastAsia="仿宋"/>
                <w:szCs w:val="21"/>
              </w:rPr>
              <w:t>）是否对饮用水采取消毒措施</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ascii="宋体" w:hAnsi="宋体" w:eastAsia="仿宋"/>
                <w:szCs w:val="21"/>
              </w:rPr>
              <w:t>4.</w:t>
            </w:r>
            <w:r>
              <w:rPr>
                <w:rFonts w:hint="eastAsia" w:ascii="宋体" w:hAnsi="宋体" w:eastAsia="仿宋"/>
                <w:szCs w:val="21"/>
              </w:rPr>
              <w:t>灾后居民饮水方式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1</w:t>
            </w:r>
            <w:r>
              <w:rPr>
                <w:rFonts w:hint="eastAsia" w:ascii="宋体" w:hAnsi="宋体" w:eastAsia="仿宋"/>
                <w:szCs w:val="21"/>
              </w:rPr>
              <w:t>）直接饮用</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2</w:t>
            </w:r>
            <w:r>
              <w:rPr>
                <w:rFonts w:hint="eastAsia" w:ascii="宋体" w:hAnsi="宋体" w:eastAsia="仿宋"/>
                <w:szCs w:val="21"/>
              </w:rPr>
              <w:t>）煮沸饮用</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3</w:t>
            </w:r>
            <w:r>
              <w:rPr>
                <w:rFonts w:hint="eastAsia" w:ascii="宋体" w:hAnsi="宋体" w:eastAsia="仿宋"/>
                <w:szCs w:val="21"/>
              </w:rPr>
              <w:t>）消毒后饮用</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hint="eastAsia" w:ascii="宋体" w:hAnsi="宋体" w:eastAsia="仿宋"/>
                <w:szCs w:val="21"/>
              </w:rPr>
              <w:t>如安置点供水以集中供水为主，还需要了解以下问题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ascii="宋体" w:hAnsi="宋体" w:eastAsia="仿宋"/>
                <w:szCs w:val="21"/>
              </w:rPr>
              <w:t>5.</w:t>
            </w:r>
            <w:r>
              <w:rPr>
                <w:rFonts w:hint="eastAsia" w:ascii="宋体" w:hAnsi="宋体" w:eastAsia="仿宋"/>
                <w:szCs w:val="21"/>
              </w:rPr>
              <w:t>水源问题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1</w:t>
            </w:r>
            <w:r>
              <w:rPr>
                <w:rFonts w:hint="eastAsia" w:ascii="宋体" w:hAnsi="宋体" w:eastAsia="仿宋"/>
                <w:szCs w:val="21"/>
              </w:rPr>
              <w:t>）集中式供水水源是否被污染？</w:t>
            </w:r>
            <w:r>
              <w:rPr>
                <w:rFonts w:ascii="宋体" w:hAnsi="宋体" w:eastAsia="仿宋"/>
                <w:szCs w:val="21"/>
              </w:rPr>
              <w:t xml:space="preserve">                    </w:t>
            </w:r>
            <w:r>
              <w:rPr>
                <w:rFonts w:hint="eastAsia" w:ascii="宋体" w:hAnsi="宋体" w:eastAsia="仿宋"/>
                <w:szCs w:val="21"/>
              </w:rPr>
              <w:t xml:space="preserve"> </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r>
              <w:rPr>
                <w:rFonts w:ascii="宋体" w:hAnsi="宋体" w:eastAsia="仿宋"/>
                <w:szCs w:val="21"/>
              </w:rPr>
              <w:t xml:space="preserve">    </w:t>
            </w:r>
            <w:r>
              <w:rPr>
                <w:rFonts w:hint="eastAsia" w:ascii="宋体" w:hAnsi="宋体" w:eastAsia="仿宋"/>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hint="eastAsia" w:ascii="宋体" w:hAnsi="宋体" w:eastAsia="仿宋"/>
                <w:szCs w:val="21"/>
              </w:rPr>
              <w:t>（2</w:t>
            </w:r>
            <w:r>
              <w:rPr>
                <w:rFonts w:ascii="宋体" w:hAnsi="宋体" w:eastAsia="仿宋"/>
                <w:szCs w:val="21"/>
              </w:rPr>
              <w:t>）</w:t>
            </w:r>
            <w:r>
              <w:rPr>
                <w:rFonts w:hint="eastAsia" w:ascii="宋体" w:hAnsi="宋体" w:eastAsia="仿宋"/>
                <w:szCs w:val="21"/>
              </w:rPr>
              <w:t>污染</w:t>
            </w:r>
            <w:r>
              <w:rPr>
                <w:rFonts w:ascii="宋体" w:hAnsi="宋体" w:eastAsia="仿宋"/>
                <w:szCs w:val="21"/>
              </w:rPr>
              <w:t>源及可能污染物：</w:t>
            </w:r>
            <w:r>
              <w:rPr>
                <w:rFonts w:hint="eastAsia" w:ascii="宋体" w:hAnsi="宋体" w:eastAsia="仿宋"/>
                <w:szCs w:val="21"/>
              </w:rPr>
              <w:t xml:space="preserve">  </w:t>
            </w:r>
          </w:p>
          <w:p>
            <w:pPr>
              <w:widowControl/>
              <w:jc w:val="left"/>
              <w:rPr>
                <w:rFonts w:ascii="宋体" w:hAnsi="宋体" w:eastAsia="仿宋"/>
                <w:szCs w:val="21"/>
              </w:rPr>
            </w:pPr>
          </w:p>
          <w:p>
            <w:pPr>
              <w:widowControl/>
              <w:jc w:val="left"/>
              <w:rPr>
                <w:rFonts w:ascii="宋体" w:hAnsi="宋体" w:eastAsia="仿宋"/>
                <w:szCs w:val="21"/>
              </w:rPr>
            </w:pPr>
          </w:p>
          <w:p>
            <w:pPr>
              <w:widowControl/>
              <w:jc w:val="left"/>
              <w:rPr>
                <w:rFonts w:ascii="宋体" w:hAnsi="宋体"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ascii="宋体" w:hAnsi="宋体" w:eastAsia="仿宋"/>
                <w:szCs w:val="21"/>
              </w:rPr>
              <w:t>6.</w:t>
            </w:r>
            <w:r>
              <w:rPr>
                <w:rFonts w:hint="eastAsia" w:ascii="宋体" w:hAnsi="宋体" w:eastAsia="仿宋"/>
                <w:szCs w:val="21"/>
              </w:rPr>
              <w:t>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1</w:t>
            </w:r>
            <w:r>
              <w:rPr>
                <w:rFonts w:hint="eastAsia" w:ascii="宋体" w:hAnsi="宋体" w:eastAsia="仿宋"/>
                <w:szCs w:val="21"/>
              </w:rPr>
              <w:t>）水厂建筑物是否破坏</w:t>
            </w:r>
            <w:r>
              <w:rPr>
                <w:rFonts w:ascii="宋体" w:hAnsi="宋体" w:eastAsia="仿宋"/>
                <w:szCs w:val="21"/>
              </w:rPr>
              <w:t xml:space="preserve">                          </w:t>
            </w:r>
            <w:r>
              <w:rPr>
                <w:rFonts w:hint="eastAsia" w:ascii="宋体" w:hAnsi="宋体" w:eastAsia="仿宋"/>
                <w:szCs w:val="21"/>
              </w:rPr>
              <w:t xml:space="preserve"> </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r>
              <w:rPr>
                <w:rFonts w:ascii="宋体" w:hAnsi="宋体" w:eastAsia="仿宋"/>
                <w:szCs w:val="21"/>
              </w:rPr>
              <w:t xml:space="preserve">    </w:t>
            </w:r>
            <w:r>
              <w:rPr>
                <w:rFonts w:hint="eastAsia" w:ascii="宋体" w:hAnsi="宋体" w:eastAsia="仿宋"/>
                <w:szCs w:val="21"/>
              </w:rPr>
              <w:t>□不清楚</w:t>
            </w:r>
          </w:p>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2</w:t>
            </w:r>
            <w:r>
              <w:rPr>
                <w:rFonts w:hint="eastAsia" w:ascii="宋体" w:hAnsi="宋体" w:eastAsia="仿宋"/>
                <w:szCs w:val="21"/>
              </w:rPr>
              <w:t>）水厂制水设备是否破坏</w:t>
            </w:r>
            <w:r>
              <w:rPr>
                <w:rFonts w:ascii="宋体" w:hAnsi="宋体" w:eastAsia="仿宋"/>
                <w:szCs w:val="21"/>
              </w:rPr>
              <w:t xml:space="preserve">                       </w:t>
            </w:r>
            <w:r>
              <w:rPr>
                <w:rFonts w:hint="eastAsia" w:ascii="宋体" w:hAnsi="宋体" w:eastAsia="仿宋"/>
                <w:szCs w:val="21"/>
              </w:rPr>
              <w:t xml:space="preserve"> </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r>
              <w:rPr>
                <w:rFonts w:ascii="宋体" w:hAnsi="宋体" w:eastAsia="仿宋"/>
                <w:szCs w:val="21"/>
              </w:rPr>
              <w:t xml:space="preserve">    </w:t>
            </w:r>
            <w:r>
              <w:rPr>
                <w:rFonts w:hint="eastAsia" w:ascii="宋体" w:hAnsi="宋体" w:eastAsia="仿宋"/>
                <w:szCs w:val="21"/>
              </w:rPr>
              <w:t>□不清楚</w:t>
            </w:r>
          </w:p>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3</w:t>
            </w:r>
            <w:r>
              <w:rPr>
                <w:rFonts w:hint="eastAsia" w:ascii="宋体" w:hAnsi="宋体" w:eastAsia="仿宋"/>
                <w:szCs w:val="21"/>
              </w:rPr>
              <w:t>）水厂制水工艺是否正常运行</w:t>
            </w:r>
            <w:r>
              <w:rPr>
                <w:rFonts w:ascii="宋体" w:hAnsi="宋体" w:eastAsia="仿宋"/>
                <w:szCs w:val="21"/>
              </w:rPr>
              <w:t xml:space="preserve">                  </w:t>
            </w:r>
            <w:r>
              <w:rPr>
                <w:rFonts w:hint="eastAsia" w:ascii="宋体" w:hAnsi="宋体" w:eastAsia="仿宋"/>
                <w:szCs w:val="21"/>
              </w:rPr>
              <w:t xml:space="preserve"> </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r>
              <w:rPr>
                <w:rFonts w:ascii="宋体" w:hAnsi="宋体" w:eastAsia="仿宋"/>
                <w:szCs w:val="21"/>
              </w:rPr>
              <w:t xml:space="preserve">    </w:t>
            </w:r>
            <w:r>
              <w:rPr>
                <w:rFonts w:hint="eastAsia" w:ascii="宋体" w:hAnsi="宋体" w:eastAsia="仿宋"/>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ascii="宋体" w:hAnsi="宋体" w:eastAsia="仿宋"/>
                <w:szCs w:val="21"/>
              </w:rPr>
              <w:t>7.</w:t>
            </w:r>
            <w:r>
              <w:rPr>
                <w:rFonts w:hint="eastAsia" w:ascii="宋体" w:hAnsi="宋体" w:eastAsia="仿宋"/>
                <w:szCs w:val="21"/>
              </w:rPr>
              <w:t>输配水设施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tcPr>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1</w:t>
            </w:r>
            <w:r>
              <w:rPr>
                <w:rFonts w:hint="eastAsia" w:ascii="宋体" w:hAnsi="宋体" w:eastAsia="仿宋"/>
                <w:szCs w:val="21"/>
              </w:rPr>
              <w:t>）供水管网是否破坏</w:t>
            </w:r>
            <w:r>
              <w:rPr>
                <w:rFonts w:ascii="宋体" w:hAnsi="宋体" w:eastAsia="仿宋"/>
                <w:szCs w:val="21"/>
              </w:rPr>
              <w:t xml:space="preserve">                          </w:t>
            </w:r>
            <w:r>
              <w:rPr>
                <w:rFonts w:hint="eastAsia" w:ascii="宋体" w:hAnsi="宋体" w:eastAsia="仿宋"/>
                <w:szCs w:val="21"/>
              </w:rPr>
              <w:t xml:space="preserve"> </w:t>
            </w:r>
            <w:r>
              <w:rPr>
                <w:rFonts w:ascii="宋体" w:hAnsi="宋体" w:eastAsia="仿宋"/>
                <w:szCs w:val="21"/>
              </w:rPr>
              <w:t xml:space="preserve"> </w:t>
            </w:r>
            <w:r>
              <w:rPr>
                <w:rFonts w:hint="eastAsia" w:ascii="宋体" w:hAnsi="宋体" w:eastAsia="仿宋"/>
                <w:szCs w:val="21"/>
              </w:rPr>
              <w:t xml:space="preserve"> </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r>
              <w:rPr>
                <w:rFonts w:ascii="宋体" w:hAnsi="宋体" w:eastAsia="仿宋"/>
                <w:szCs w:val="21"/>
              </w:rPr>
              <w:t xml:space="preserve">    </w:t>
            </w:r>
            <w:r>
              <w:rPr>
                <w:rFonts w:hint="eastAsia" w:ascii="宋体" w:hAnsi="宋体" w:eastAsia="仿宋"/>
                <w:szCs w:val="21"/>
              </w:rPr>
              <w:t>□不清楚</w:t>
            </w:r>
          </w:p>
          <w:p>
            <w:pPr>
              <w:widowControl/>
              <w:jc w:val="left"/>
              <w:rPr>
                <w:rFonts w:ascii="宋体" w:hAnsi="宋体" w:eastAsia="仿宋"/>
                <w:szCs w:val="21"/>
              </w:rPr>
            </w:pPr>
            <w:r>
              <w:rPr>
                <w:rFonts w:hint="eastAsia" w:ascii="宋体" w:hAnsi="宋体" w:eastAsia="仿宋"/>
                <w:szCs w:val="21"/>
              </w:rPr>
              <w:t>（</w:t>
            </w:r>
            <w:r>
              <w:rPr>
                <w:rFonts w:ascii="宋体" w:hAnsi="宋体" w:eastAsia="仿宋"/>
                <w:szCs w:val="21"/>
              </w:rPr>
              <w:t>2</w:t>
            </w:r>
            <w:r>
              <w:rPr>
                <w:rFonts w:hint="eastAsia" w:ascii="宋体" w:hAnsi="宋体" w:eastAsia="仿宋"/>
                <w:szCs w:val="21"/>
              </w:rPr>
              <w:t>）水箱、水塔是否破坏</w:t>
            </w:r>
            <w:r>
              <w:rPr>
                <w:rFonts w:ascii="宋体" w:hAnsi="宋体" w:eastAsia="仿宋"/>
                <w:szCs w:val="21"/>
              </w:rPr>
              <w:t xml:space="preserve">                       </w:t>
            </w:r>
            <w:r>
              <w:rPr>
                <w:rFonts w:hint="eastAsia" w:ascii="宋体" w:hAnsi="宋体" w:eastAsia="仿宋"/>
                <w:szCs w:val="21"/>
              </w:rPr>
              <w:t xml:space="preserve"> </w:t>
            </w:r>
            <w:r>
              <w:rPr>
                <w:rFonts w:ascii="宋体" w:hAnsi="宋体" w:eastAsia="仿宋"/>
                <w:szCs w:val="21"/>
              </w:rPr>
              <w:t xml:space="preserve"> </w:t>
            </w:r>
            <w:r>
              <w:rPr>
                <w:rFonts w:hint="eastAsia" w:ascii="宋体" w:hAnsi="宋体" w:eastAsia="仿宋"/>
                <w:szCs w:val="21"/>
              </w:rPr>
              <w:t xml:space="preserve"> </w:t>
            </w:r>
            <w:r>
              <w:rPr>
                <w:rFonts w:ascii="宋体" w:hAnsi="宋体" w:eastAsia="仿宋"/>
                <w:szCs w:val="21"/>
              </w:rPr>
              <w:t xml:space="preserve">    </w:t>
            </w:r>
            <w:r>
              <w:rPr>
                <w:rFonts w:hint="eastAsia" w:ascii="宋体" w:hAnsi="宋体" w:eastAsia="仿宋"/>
                <w:szCs w:val="21"/>
              </w:rPr>
              <w:t>□是</w:t>
            </w:r>
            <w:r>
              <w:rPr>
                <w:rFonts w:ascii="宋体" w:hAnsi="宋体" w:eastAsia="仿宋"/>
                <w:szCs w:val="21"/>
              </w:rPr>
              <w:t xml:space="preserve">    </w:t>
            </w:r>
            <w:r>
              <w:rPr>
                <w:rFonts w:hint="eastAsia" w:ascii="宋体" w:hAnsi="宋体" w:eastAsia="仿宋"/>
                <w:szCs w:val="21"/>
              </w:rPr>
              <w:t>□否</w:t>
            </w:r>
            <w:r>
              <w:rPr>
                <w:rFonts w:ascii="宋体" w:hAnsi="宋体" w:eastAsia="仿宋"/>
                <w:szCs w:val="21"/>
              </w:rPr>
              <w:t xml:space="preserve">    </w:t>
            </w:r>
            <w:r>
              <w:rPr>
                <w:rFonts w:hint="eastAsia" w:ascii="宋体" w:hAnsi="宋体" w:eastAsia="仿宋"/>
                <w:szCs w:val="21"/>
              </w:rPr>
              <w:t>□不清楚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8472" w:type="dxa"/>
          </w:tcPr>
          <w:p>
            <w:pPr>
              <w:widowControl/>
              <w:jc w:val="left"/>
              <w:rPr>
                <w:rFonts w:ascii="宋体" w:hAnsi="宋体" w:eastAsia="仿宋"/>
                <w:szCs w:val="21"/>
              </w:rPr>
            </w:pPr>
            <w:r>
              <w:rPr>
                <w:rFonts w:hint="eastAsia" w:ascii="宋体" w:hAnsi="宋体" w:eastAsia="仿宋"/>
                <w:szCs w:val="21"/>
              </w:rPr>
              <w:t>评估结果及改进建议：</w:t>
            </w:r>
          </w:p>
        </w:tc>
      </w:tr>
    </w:tbl>
    <w:p>
      <w:pPr>
        <w:spacing w:line="580" w:lineRule="exact"/>
        <w:rPr>
          <w:rFonts w:ascii="宋体" w:hAnsi="宋体" w:eastAsia="黑体" w:cs="宋体"/>
          <w:sz w:val="28"/>
          <w:szCs w:val="28"/>
        </w:rPr>
      </w:pPr>
    </w:p>
    <w:p>
      <w:pPr>
        <w:spacing w:line="580" w:lineRule="exact"/>
        <w:jc w:val="center"/>
        <w:rPr>
          <w:rFonts w:ascii="宋体" w:hAnsi="宋体" w:eastAsia="黑体" w:cs="宋体"/>
          <w:sz w:val="28"/>
          <w:szCs w:val="28"/>
        </w:rPr>
      </w:pPr>
    </w:p>
    <w:p>
      <w:pPr>
        <w:spacing w:line="580" w:lineRule="exact"/>
        <w:jc w:val="center"/>
        <w:rPr>
          <w:rFonts w:ascii="宋体" w:hAnsi="宋体" w:eastAsia="宋体" w:cs="宋体"/>
          <w:b/>
          <w:sz w:val="32"/>
          <w:szCs w:val="32"/>
        </w:rPr>
      </w:pPr>
      <w:r>
        <w:rPr>
          <w:rFonts w:hint="eastAsia" w:ascii="宋体" w:hAnsi="宋体" w:eastAsia="宋体" w:cs="宋体"/>
          <w:b/>
          <w:sz w:val="32"/>
          <w:szCs w:val="32"/>
        </w:rPr>
        <w:t>附表3-2</w:t>
      </w:r>
      <w:r>
        <w:rPr>
          <w:rFonts w:ascii="宋体" w:hAnsi="宋体" w:eastAsia="宋体" w:cs="宋体"/>
          <w:b/>
          <w:sz w:val="32"/>
          <w:szCs w:val="32"/>
        </w:rPr>
        <w:t xml:space="preserve"> </w:t>
      </w:r>
      <w:r>
        <w:rPr>
          <w:rFonts w:hint="eastAsia" w:ascii="宋体" w:hAnsi="宋体" w:eastAsia="宋体" w:cs="宋体"/>
          <w:b/>
          <w:sz w:val="32"/>
          <w:szCs w:val="32"/>
        </w:rPr>
        <w:t>水质监测点一般情况和水质检测结果报告表</w:t>
      </w:r>
    </w:p>
    <w:p>
      <w:pPr>
        <w:ind w:firstLine="416" w:firstLineChars="200"/>
        <w:jc w:val="left"/>
        <w:rPr>
          <w:rFonts w:ascii="宋体" w:hAnsi="宋体" w:cs="宋体"/>
          <w:b/>
          <w:szCs w:val="32"/>
        </w:rPr>
      </w:pPr>
    </w:p>
    <w:p>
      <w:pPr>
        <w:ind w:firstLine="416" w:firstLineChars="200"/>
        <w:jc w:val="left"/>
        <w:rPr>
          <w:rFonts w:ascii="宋体" w:hAnsi="宋体" w:cs="宋体"/>
          <w:b/>
          <w:szCs w:val="32"/>
        </w:rPr>
      </w:pPr>
      <w:r>
        <w:rPr>
          <w:rFonts w:hint="eastAsia" w:ascii="宋体" w:hAnsi="宋体" w:cs="宋体"/>
          <w:b/>
          <w:szCs w:val="32"/>
        </w:rPr>
        <w:t>采样地点</w:t>
      </w:r>
      <w:r>
        <w:rPr>
          <w:rFonts w:ascii="宋体" w:hAnsi="宋体" w:cs="宋体"/>
          <w:b/>
          <w:szCs w:val="32"/>
        </w:rPr>
        <w:t xml:space="preserve">_______              </w:t>
      </w:r>
      <w:r>
        <w:rPr>
          <w:rFonts w:hint="eastAsia" w:ascii="宋体" w:hAnsi="宋体" w:cs="宋体"/>
          <w:b/>
          <w:szCs w:val="32"/>
        </w:rPr>
        <w:t>水样编号</w:t>
      </w:r>
      <w:r>
        <w:rPr>
          <w:rFonts w:ascii="宋体" w:hAnsi="宋体" w:cs="宋体"/>
          <w:b/>
          <w:szCs w:val="32"/>
        </w:rPr>
        <w:t>____</w:t>
      </w:r>
    </w:p>
    <w:p>
      <w:pPr>
        <w:ind w:firstLine="416" w:firstLineChars="200"/>
        <w:rPr>
          <w:rFonts w:ascii="宋体" w:hAnsi="宋体" w:cs="宋体"/>
          <w:b/>
          <w:szCs w:val="32"/>
        </w:rPr>
      </w:pPr>
      <w:r>
        <w:rPr>
          <w:rFonts w:ascii="宋体" w:hAnsi="宋体" w:cs="宋体"/>
          <w:b/>
          <w:szCs w:val="32"/>
        </w:rPr>
        <w:t xml:space="preserve">1. </w:t>
      </w:r>
      <w:r>
        <w:rPr>
          <w:rFonts w:hint="eastAsia" w:ascii="宋体" w:hAnsi="宋体" w:cs="宋体"/>
          <w:b/>
          <w:szCs w:val="32"/>
        </w:rPr>
        <w:t>供水方式：</w:t>
      </w:r>
    </w:p>
    <w:p>
      <w:pPr>
        <w:ind w:firstLine="416" w:firstLineChars="200"/>
        <w:rPr>
          <w:rFonts w:ascii="宋体" w:hAnsi="宋体"/>
          <w:szCs w:val="32"/>
        </w:rPr>
      </w:pPr>
      <w:r>
        <w:rPr>
          <w:rFonts w:hint="eastAsia" w:ascii="宋体" w:hAnsi="宋体" w:cs="宋体"/>
          <w:szCs w:val="32"/>
        </w:rPr>
        <w:t>□集中式供水（名称</w:t>
      </w:r>
      <w:r>
        <w:rPr>
          <w:rFonts w:ascii="宋体" w:hAnsi="宋体" w:cs="宋体"/>
          <w:szCs w:val="32"/>
        </w:rPr>
        <w:t>_________________</w:t>
      </w:r>
      <w:r>
        <w:rPr>
          <w:rFonts w:hint="eastAsia" w:ascii="宋体" w:hAnsi="宋体" w:cs="宋体"/>
          <w:szCs w:val="32"/>
        </w:rPr>
        <w:t>）；□分散式供水</w:t>
      </w:r>
      <w:r>
        <w:rPr>
          <w:rFonts w:ascii="宋体" w:hAnsi="宋体" w:cs="宋体"/>
          <w:szCs w:val="32"/>
        </w:rPr>
        <w:t>(</w:t>
      </w:r>
      <w:r>
        <w:rPr>
          <w:rFonts w:hint="eastAsia" w:ascii="宋体" w:hAnsi="宋体" w:cs="宋体"/>
          <w:szCs w:val="32"/>
        </w:rPr>
        <w:t>户主姓名</w:t>
      </w:r>
      <w:r>
        <w:rPr>
          <w:rFonts w:ascii="宋体" w:hAnsi="宋体" w:cs="宋体"/>
          <w:szCs w:val="32"/>
        </w:rPr>
        <w:t>______________)</w:t>
      </w:r>
      <w:r>
        <w:rPr>
          <w:rFonts w:hint="eastAsia" w:ascii="宋体" w:hAnsi="宋体" w:cs="宋体"/>
          <w:szCs w:val="32"/>
        </w:rPr>
        <w:t>；</w:t>
      </w:r>
    </w:p>
    <w:p>
      <w:pPr>
        <w:ind w:firstLine="416" w:firstLineChars="200"/>
        <w:rPr>
          <w:rFonts w:ascii="宋体" w:hAnsi="宋体" w:cs="宋体"/>
          <w:szCs w:val="32"/>
        </w:rPr>
      </w:pPr>
      <w:r>
        <w:rPr>
          <w:rFonts w:hint="eastAsia" w:ascii="宋体" w:hAnsi="宋体" w:cs="宋体"/>
          <w:szCs w:val="32"/>
        </w:rPr>
        <w:t>□其他（名称</w:t>
      </w:r>
      <w:r>
        <w:rPr>
          <w:rFonts w:ascii="宋体" w:hAnsi="宋体" w:cs="宋体"/>
          <w:szCs w:val="32"/>
        </w:rPr>
        <w:t>_________________</w:t>
      </w:r>
      <w:r>
        <w:rPr>
          <w:rFonts w:hint="eastAsia" w:ascii="宋体" w:hAnsi="宋体" w:cs="宋体"/>
          <w:szCs w:val="32"/>
        </w:rPr>
        <w:t>），如桶装水等。</w:t>
      </w:r>
    </w:p>
    <w:p>
      <w:pPr>
        <w:ind w:firstLine="416" w:firstLineChars="200"/>
        <w:rPr>
          <w:rFonts w:ascii="宋体" w:hAnsi="宋体" w:cs="宋体"/>
          <w:b/>
          <w:szCs w:val="32"/>
        </w:rPr>
      </w:pPr>
      <w:r>
        <w:rPr>
          <w:rFonts w:ascii="宋体" w:hAnsi="宋体" w:cs="宋体"/>
          <w:b/>
          <w:szCs w:val="32"/>
        </w:rPr>
        <w:t>2</w:t>
      </w:r>
      <w:r>
        <w:rPr>
          <w:rFonts w:hint="eastAsia" w:ascii="宋体" w:hAnsi="宋体" w:cs="宋体"/>
          <w:b/>
          <w:szCs w:val="32"/>
        </w:rPr>
        <w:t>．水源类型</w:t>
      </w:r>
      <w:r>
        <w:rPr>
          <w:rFonts w:ascii="宋体" w:hAnsi="宋体" w:cs="宋体"/>
          <w:b/>
          <w:szCs w:val="32"/>
        </w:rPr>
        <w:t>:</w:t>
      </w:r>
    </w:p>
    <w:p>
      <w:pPr>
        <w:ind w:firstLine="416" w:firstLineChars="200"/>
        <w:rPr>
          <w:rFonts w:ascii="宋体" w:hAnsi="宋体"/>
          <w:szCs w:val="32"/>
        </w:rPr>
      </w:pPr>
      <w:r>
        <w:rPr>
          <w:rFonts w:hint="eastAsia" w:ascii="宋体" w:hAnsi="宋体" w:cs="宋体"/>
          <w:szCs w:val="32"/>
        </w:rPr>
        <w:t>地表水</w:t>
      </w:r>
      <w:r>
        <w:rPr>
          <w:rFonts w:ascii="宋体" w:hAnsi="宋体" w:cs="宋体"/>
          <w:szCs w:val="32"/>
        </w:rPr>
        <w:t>:</w:t>
      </w:r>
      <w:r>
        <w:rPr>
          <w:rFonts w:hint="eastAsia" w:ascii="宋体" w:hAnsi="宋体" w:cs="宋体"/>
          <w:szCs w:val="32"/>
        </w:rPr>
        <w:t>□江河水  □湖泊  □溪水  □水库  □池塘</w:t>
      </w:r>
    </w:p>
    <w:p>
      <w:pPr>
        <w:ind w:firstLine="416" w:firstLineChars="200"/>
        <w:rPr>
          <w:rFonts w:ascii="宋体" w:hAnsi="宋体"/>
          <w:szCs w:val="32"/>
        </w:rPr>
      </w:pPr>
      <w:r>
        <w:rPr>
          <w:rFonts w:hint="eastAsia" w:ascii="宋体" w:hAnsi="宋体" w:cs="宋体"/>
          <w:szCs w:val="32"/>
        </w:rPr>
        <w:t>地下水</w:t>
      </w:r>
      <w:r>
        <w:rPr>
          <w:rFonts w:ascii="宋体" w:hAnsi="宋体" w:cs="宋体"/>
          <w:szCs w:val="32"/>
        </w:rPr>
        <w:t>:</w:t>
      </w:r>
      <w:r>
        <w:rPr>
          <w:rFonts w:hint="eastAsia" w:ascii="宋体" w:hAnsi="宋体" w:cs="宋体"/>
          <w:szCs w:val="32"/>
        </w:rPr>
        <w:t>□浅井水  □泉水  □深井水（超过</w:t>
      </w:r>
      <w:r>
        <w:rPr>
          <w:rFonts w:ascii="宋体" w:hAnsi="宋体" w:cs="宋体"/>
          <w:szCs w:val="32"/>
        </w:rPr>
        <w:t>30</w:t>
      </w:r>
      <w:r>
        <w:rPr>
          <w:rFonts w:hint="eastAsia" w:ascii="宋体" w:hAnsi="宋体" w:cs="宋体"/>
          <w:szCs w:val="32"/>
        </w:rPr>
        <w:t>米）</w:t>
      </w:r>
    </w:p>
    <w:p>
      <w:pPr>
        <w:ind w:firstLine="416" w:firstLineChars="200"/>
        <w:rPr>
          <w:rFonts w:ascii="宋体" w:hAnsi="宋体" w:cs="宋体"/>
          <w:b/>
          <w:szCs w:val="32"/>
        </w:rPr>
      </w:pPr>
      <w:r>
        <w:rPr>
          <w:rFonts w:ascii="宋体" w:hAnsi="宋体" w:cs="宋体"/>
          <w:b/>
          <w:szCs w:val="32"/>
        </w:rPr>
        <w:t>3</w:t>
      </w:r>
      <w:r>
        <w:rPr>
          <w:rFonts w:hint="eastAsia" w:ascii="宋体" w:hAnsi="宋体" w:cs="宋体"/>
          <w:b/>
          <w:szCs w:val="32"/>
        </w:rPr>
        <w:t>．消毒方式：</w:t>
      </w:r>
    </w:p>
    <w:p>
      <w:pPr>
        <w:ind w:firstLine="416" w:firstLineChars="200"/>
        <w:rPr>
          <w:rFonts w:ascii="宋体" w:hAnsi="宋体"/>
          <w:szCs w:val="32"/>
        </w:rPr>
      </w:pPr>
      <w:r>
        <w:rPr>
          <w:rFonts w:hint="eastAsia" w:ascii="宋体" w:hAnsi="宋体" w:cs="宋体"/>
          <w:szCs w:val="32"/>
        </w:rPr>
        <w:t>□不消毒  □漂白粉  □液氯  □二氧化氯    □臭氧    □紫外线  □其它</w:t>
      </w:r>
    </w:p>
    <w:p>
      <w:pPr>
        <w:ind w:firstLine="416" w:firstLineChars="200"/>
        <w:rPr>
          <w:rFonts w:ascii="宋体" w:hAnsi="宋体" w:cs="宋体"/>
          <w:b/>
          <w:szCs w:val="32"/>
        </w:rPr>
      </w:pPr>
      <w:r>
        <w:rPr>
          <w:rFonts w:ascii="宋体" w:hAnsi="宋体" w:cs="宋体"/>
          <w:b/>
          <w:szCs w:val="32"/>
        </w:rPr>
        <w:t xml:space="preserve">4. </w:t>
      </w:r>
      <w:r>
        <w:rPr>
          <w:rFonts w:hint="eastAsia" w:ascii="宋体" w:hAnsi="宋体" w:cs="宋体"/>
          <w:b/>
          <w:szCs w:val="32"/>
        </w:rPr>
        <w:t>水质检测结果：</w:t>
      </w:r>
    </w:p>
    <w:p>
      <w:pPr>
        <w:ind w:firstLine="416" w:firstLineChars="200"/>
        <w:rPr>
          <w:rFonts w:ascii="宋体" w:hAnsi="宋体"/>
          <w:b/>
          <w:szCs w:val="32"/>
        </w:rPr>
      </w:pPr>
    </w:p>
    <w:p>
      <w:pPr>
        <w:ind w:firstLine="1976" w:firstLineChars="950"/>
        <w:rPr>
          <w:rFonts w:ascii="宋体" w:hAnsi="宋体"/>
          <w:szCs w:val="32"/>
        </w:rPr>
      </w:pPr>
      <w:r>
        <w:rPr>
          <w:rFonts w:hint="eastAsia" w:ascii="宋体" w:hAnsi="宋体"/>
          <w:szCs w:val="32"/>
        </w:rPr>
        <w:t>采样日期：   年  月  日    测定日期：   年  月  日</w:t>
      </w:r>
    </w:p>
    <w:p>
      <w:pPr>
        <w:ind w:firstLine="1976" w:firstLineChars="950"/>
        <w:rPr>
          <w:rFonts w:ascii="宋体" w:hAnsi="宋体"/>
          <w:szCs w:val="32"/>
        </w:rPr>
      </w:pPr>
    </w:p>
    <w:tbl>
      <w:tblPr>
        <w:tblStyle w:val="6"/>
        <w:tblW w:w="8789" w:type="dxa"/>
        <w:jc w:val="center"/>
        <w:tblInd w:w="0" w:type="dxa"/>
        <w:tblLayout w:type="fixed"/>
        <w:tblCellMar>
          <w:top w:w="0" w:type="dxa"/>
          <w:left w:w="108" w:type="dxa"/>
          <w:bottom w:w="0" w:type="dxa"/>
          <w:right w:w="108" w:type="dxa"/>
        </w:tblCellMar>
      </w:tblPr>
      <w:tblGrid>
        <w:gridCol w:w="1710"/>
        <w:gridCol w:w="3749"/>
        <w:gridCol w:w="1348"/>
        <w:gridCol w:w="1982"/>
      </w:tblGrid>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cs="宋体"/>
                <w:b/>
                <w:szCs w:val="21"/>
              </w:rPr>
              <w:t>指标</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cs="宋体"/>
                <w:b/>
                <w:szCs w:val="21"/>
              </w:rPr>
              <w:t>标准限值</w:t>
            </w:r>
          </w:p>
        </w:tc>
        <w:tc>
          <w:tcPr>
            <w:tcW w:w="13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cs="宋体"/>
                <w:b/>
                <w:szCs w:val="21"/>
              </w:rPr>
              <w:t>检测结果</w:t>
            </w:r>
          </w:p>
        </w:tc>
        <w:tc>
          <w:tcPr>
            <w:tcW w:w="19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cs="宋体"/>
                <w:b/>
                <w:szCs w:val="21"/>
              </w:rPr>
              <w:t>评价结果</w:t>
            </w:r>
          </w:p>
          <w:p>
            <w:pPr>
              <w:spacing w:line="400" w:lineRule="exact"/>
              <w:jc w:val="center"/>
              <w:rPr>
                <w:rFonts w:ascii="宋体" w:hAnsi="宋体"/>
                <w:b/>
                <w:szCs w:val="21"/>
              </w:rPr>
            </w:pPr>
            <w:r>
              <w:rPr>
                <w:rFonts w:hint="eastAsia" w:ascii="宋体" w:hAnsi="宋体" w:cs="宋体"/>
                <w:b/>
                <w:szCs w:val="21"/>
              </w:rPr>
              <w:t>（合格</w:t>
            </w:r>
            <w:r>
              <w:rPr>
                <w:rFonts w:ascii="宋体" w:hAnsi="宋体" w:cs="宋体"/>
                <w:b/>
                <w:szCs w:val="21"/>
              </w:rPr>
              <w:t>/</w:t>
            </w:r>
            <w:r>
              <w:rPr>
                <w:rFonts w:hint="eastAsia" w:ascii="宋体" w:hAnsi="宋体" w:cs="宋体"/>
                <w:b/>
                <w:szCs w:val="21"/>
              </w:rPr>
              <w:t>不合格）</w:t>
            </w:r>
          </w:p>
        </w:tc>
      </w:tr>
      <w:tr>
        <w:tblPrEx>
          <w:tblLayout w:type="fixed"/>
          <w:tblCellMar>
            <w:top w:w="0" w:type="dxa"/>
            <w:left w:w="108" w:type="dxa"/>
            <w:bottom w:w="0" w:type="dxa"/>
            <w:right w:w="108" w:type="dxa"/>
          </w:tblCellMar>
        </w:tblPrEx>
        <w:trPr>
          <w:trHeight w:val="551"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色度（度）</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分散式供水≤</w:t>
            </w:r>
            <w:r>
              <w:rPr>
                <w:rFonts w:ascii="宋体" w:hAnsi="宋体" w:cs="宋体"/>
                <w:szCs w:val="21"/>
              </w:rPr>
              <w:t>20</w:t>
            </w:r>
            <w:r>
              <w:rPr>
                <w:rFonts w:hint="eastAsia" w:ascii="宋体" w:hAnsi="宋体" w:cs="宋体"/>
                <w:szCs w:val="21"/>
              </w:rPr>
              <w:t>，集中式供水≤</w:t>
            </w:r>
            <w:r>
              <w:rPr>
                <w:rFonts w:ascii="宋体" w:hAnsi="宋体" w:cs="宋体"/>
                <w:szCs w:val="21"/>
              </w:rPr>
              <w:t>15</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浑浊度（</w:t>
            </w:r>
            <w:r>
              <w:rPr>
                <w:rFonts w:ascii="宋体" w:hAnsi="宋体" w:cs="宋体"/>
                <w:szCs w:val="21"/>
              </w:rPr>
              <w:t>NTU</w:t>
            </w:r>
            <w:r>
              <w:rPr>
                <w:rFonts w:hint="eastAsia" w:ascii="宋体" w:hAnsi="宋体" w:cs="宋体"/>
                <w:szCs w:val="21"/>
              </w:rPr>
              <w:t>）</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分散式供水≤</w:t>
            </w:r>
            <w:r>
              <w:rPr>
                <w:rFonts w:ascii="宋体" w:hAnsi="宋体" w:cs="宋体"/>
                <w:szCs w:val="21"/>
              </w:rPr>
              <w:t>3</w:t>
            </w:r>
            <w:r>
              <w:rPr>
                <w:rFonts w:hint="eastAsia" w:ascii="宋体" w:hAnsi="宋体" w:cs="宋体"/>
                <w:szCs w:val="21"/>
              </w:rPr>
              <w:t>，集中式供水≤</w:t>
            </w:r>
            <w:r>
              <w:rPr>
                <w:rFonts w:ascii="宋体" w:hAnsi="宋体" w:cs="宋体"/>
                <w:szCs w:val="21"/>
              </w:rPr>
              <w:t>1</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臭和味</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无异臭、异味</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肉眼可见物</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无</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pH</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624" w:firstLineChars="300"/>
              <w:rPr>
                <w:rFonts w:ascii="宋体" w:hAnsi="宋体"/>
                <w:szCs w:val="21"/>
              </w:rPr>
            </w:pPr>
            <w:r>
              <w:rPr>
                <w:rFonts w:hint="eastAsia" w:ascii="宋体" w:hAnsi="宋体" w:cs="宋体"/>
                <w:szCs w:val="21"/>
              </w:rPr>
              <w:t>分散式供水</w:t>
            </w:r>
            <w:r>
              <w:rPr>
                <w:rFonts w:ascii="宋体" w:hAnsi="宋体" w:cs="宋体"/>
                <w:szCs w:val="21"/>
              </w:rPr>
              <w:t>6.5</w:t>
            </w:r>
            <w:r>
              <w:rPr>
                <w:rFonts w:hint="eastAsia" w:ascii="宋体" w:hAnsi="宋体" w:cs="宋体"/>
                <w:szCs w:val="21"/>
              </w:rPr>
              <w:t>～</w:t>
            </w:r>
            <w:r>
              <w:rPr>
                <w:rFonts w:ascii="宋体" w:hAnsi="宋体" w:cs="宋体"/>
                <w:szCs w:val="21"/>
              </w:rPr>
              <w:t>9.5</w:t>
            </w:r>
            <w:r>
              <w:rPr>
                <w:rFonts w:hint="eastAsia" w:ascii="宋体" w:hAnsi="宋体" w:cs="宋体"/>
                <w:szCs w:val="21"/>
              </w:rPr>
              <w:t>，</w:t>
            </w:r>
          </w:p>
          <w:p>
            <w:pPr>
              <w:spacing w:line="400" w:lineRule="exact"/>
              <w:ind w:firstLine="624" w:firstLineChars="300"/>
              <w:rPr>
                <w:rFonts w:ascii="宋体" w:hAnsi="宋体" w:cs="宋体"/>
                <w:szCs w:val="21"/>
              </w:rPr>
            </w:pPr>
            <w:r>
              <w:rPr>
                <w:rFonts w:hint="eastAsia" w:ascii="宋体" w:hAnsi="宋体" w:cs="宋体"/>
                <w:szCs w:val="21"/>
              </w:rPr>
              <w:t>集中式供水</w:t>
            </w:r>
            <w:r>
              <w:rPr>
                <w:rFonts w:ascii="宋体" w:hAnsi="宋体" w:cs="宋体"/>
                <w:szCs w:val="21"/>
              </w:rPr>
              <w:t>6.5</w:t>
            </w:r>
            <w:r>
              <w:rPr>
                <w:rFonts w:hint="eastAsia" w:ascii="宋体" w:hAnsi="宋体" w:cs="宋体"/>
                <w:szCs w:val="21"/>
              </w:rPr>
              <w:t>～</w:t>
            </w:r>
            <w:r>
              <w:rPr>
                <w:rFonts w:ascii="宋体" w:hAnsi="宋体" w:cs="宋体"/>
                <w:szCs w:val="21"/>
              </w:rPr>
              <w:t>8.5</w:t>
            </w: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p>
          <w:p>
            <w:pPr>
              <w:spacing w:line="400" w:lineRule="exact"/>
              <w:jc w:val="center"/>
              <w:rPr>
                <w:rFonts w:ascii="宋体" w:hAnsi="宋体" w:cs="宋体"/>
                <w:szCs w:val="21"/>
              </w:rPr>
            </w:pPr>
            <w:r>
              <w:rPr>
                <w:rFonts w:ascii="宋体" w:hAnsi="宋体" w:cs="宋体"/>
                <w:szCs w:val="21"/>
              </w:rPr>
              <w:t>6.5-8.5</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氨氮（</w:t>
            </w:r>
            <w:r>
              <w:rPr>
                <w:rFonts w:ascii="宋体" w:hAnsi="宋体" w:cs="宋体"/>
                <w:szCs w:val="21"/>
              </w:rPr>
              <w:t>mg/L</w:t>
            </w:r>
            <w:r>
              <w:rPr>
                <w:rFonts w:hint="eastAsia" w:ascii="宋体" w:hAnsi="宋体" w:cs="宋体"/>
                <w:szCs w:val="21"/>
              </w:rPr>
              <w:t>）</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w:t>
            </w:r>
            <w:r>
              <w:rPr>
                <w:rFonts w:ascii="宋体" w:hAnsi="宋体" w:cs="宋体"/>
                <w:szCs w:val="21"/>
              </w:rPr>
              <w:t>0.5</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菌落总数（</w:t>
            </w:r>
            <w:r>
              <w:rPr>
                <w:rFonts w:ascii="宋体" w:hAnsi="宋体" w:cs="宋体"/>
                <w:szCs w:val="21"/>
              </w:rPr>
              <w:t>CFU/mL</w:t>
            </w:r>
            <w:r>
              <w:rPr>
                <w:rFonts w:hint="eastAsia" w:ascii="宋体" w:hAnsi="宋体" w:cs="宋体"/>
                <w:szCs w:val="21"/>
              </w:rPr>
              <w:t>）</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分散式供水＜</w:t>
            </w:r>
            <w:r>
              <w:rPr>
                <w:rFonts w:ascii="宋体" w:hAnsi="宋体" w:cs="宋体"/>
                <w:szCs w:val="21"/>
              </w:rPr>
              <w:t>500</w:t>
            </w:r>
            <w:r>
              <w:rPr>
                <w:rFonts w:hint="eastAsia" w:ascii="宋体" w:hAnsi="宋体" w:cs="宋体"/>
                <w:szCs w:val="21"/>
              </w:rPr>
              <w:t>，集中式供水＜</w:t>
            </w:r>
            <w:r>
              <w:rPr>
                <w:rFonts w:ascii="宋体" w:hAnsi="宋体" w:cs="宋体"/>
                <w:szCs w:val="21"/>
              </w:rPr>
              <w:t>100</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耗氧量（</w:t>
            </w:r>
            <w:r>
              <w:rPr>
                <w:rFonts w:ascii="宋体" w:hAnsi="宋体" w:cs="宋体"/>
                <w:szCs w:val="21"/>
              </w:rPr>
              <w:t>COD</w:t>
            </w:r>
            <w:r>
              <w:rPr>
                <w:rFonts w:ascii="宋体" w:hAnsi="宋体" w:cs="宋体"/>
                <w:szCs w:val="21"/>
                <w:vertAlign w:val="subscript"/>
              </w:rPr>
              <w:t>Mn</w:t>
            </w:r>
            <w:r>
              <w:rPr>
                <w:rFonts w:hint="eastAsia" w:ascii="宋体" w:hAnsi="宋体" w:cs="宋体"/>
                <w:szCs w:val="21"/>
              </w:rPr>
              <w:t>法，以</w:t>
            </w:r>
            <w:r>
              <w:rPr>
                <w:rFonts w:ascii="宋体" w:hAnsi="宋体" w:cs="宋体"/>
                <w:szCs w:val="21"/>
              </w:rPr>
              <w:t>O</w:t>
            </w:r>
            <w:r>
              <w:rPr>
                <w:rFonts w:ascii="宋体" w:hAnsi="宋体" w:cs="宋体"/>
                <w:szCs w:val="21"/>
                <w:vertAlign w:val="subscript"/>
              </w:rPr>
              <w:t>2</w:t>
            </w:r>
            <w:r>
              <w:rPr>
                <w:rFonts w:hint="eastAsia" w:ascii="宋体" w:hAnsi="宋体" w:cs="宋体"/>
                <w:szCs w:val="21"/>
              </w:rPr>
              <w:t>计）（</w:t>
            </w:r>
            <w:r>
              <w:rPr>
                <w:rFonts w:ascii="宋体" w:hAnsi="宋体" w:cs="宋体"/>
                <w:szCs w:val="21"/>
              </w:rPr>
              <w:t>mg/L</w:t>
            </w:r>
            <w:r>
              <w:rPr>
                <w:rFonts w:hint="eastAsia" w:ascii="宋体" w:hAnsi="宋体" w:cs="宋体"/>
                <w:szCs w:val="21"/>
              </w:rPr>
              <w:t>）</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3</w:t>
            </w:r>
          </w:p>
          <w:p>
            <w:pPr>
              <w:spacing w:line="400" w:lineRule="exact"/>
              <w:jc w:val="center"/>
              <w:rPr>
                <w:rFonts w:ascii="宋体" w:hAnsi="宋体" w:cs="宋体"/>
                <w:szCs w:val="21"/>
              </w:rPr>
            </w:pPr>
            <w:r>
              <w:rPr>
                <w:rFonts w:hint="eastAsia" w:ascii="宋体" w:hAnsi="宋体" w:cs="宋体"/>
                <w:szCs w:val="21"/>
              </w:rPr>
              <w:t>水源限制，水源耗氧量〉</w:t>
            </w:r>
            <w:r>
              <w:rPr>
                <w:rFonts w:ascii="宋体" w:hAnsi="宋体" w:cs="宋体"/>
                <w:szCs w:val="21"/>
              </w:rPr>
              <w:t>6mg/L</w:t>
            </w:r>
            <w:r>
              <w:rPr>
                <w:rFonts w:hint="eastAsia" w:ascii="宋体" w:hAnsi="宋体" w:cs="宋体"/>
                <w:szCs w:val="21"/>
              </w:rPr>
              <w:t>时为</w:t>
            </w:r>
            <w:r>
              <w:rPr>
                <w:rFonts w:ascii="宋体" w:hAnsi="宋体" w:cs="宋体"/>
                <w:szCs w:val="21"/>
              </w:rPr>
              <w:t>5</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总大肠菌群（</w:t>
            </w:r>
            <w:r>
              <w:rPr>
                <w:rFonts w:ascii="宋体" w:hAnsi="宋体" w:cs="宋体"/>
                <w:szCs w:val="21"/>
              </w:rPr>
              <w:t>CFU/100mL</w:t>
            </w:r>
            <w:r>
              <w:rPr>
                <w:rFonts w:hint="eastAsia" w:ascii="宋体" w:hAnsi="宋体" w:cs="宋体"/>
                <w:szCs w:val="21"/>
              </w:rPr>
              <w:t>）</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不得检出</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余氯（</w:t>
            </w:r>
            <w:r>
              <w:rPr>
                <w:rFonts w:ascii="宋体" w:hAnsi="宋体" w:cs="宋体"/>
                <w:szCs w:val="21"/>
              </w:rPr>
              <w:t>mg/L</w:t>
            </w:r>
            <w:r>
              <w:rPr>
                <w:rFonts w:hint="eastAsia" w:ascii="宋体" w:hAnsi="宋体" w:cs="宋体"/>
                <w:szCs w:val="21"/>
              </w:rPr>
              <w:t>）</w:t>
            </w:r>
          </w:p>
          <w:p>
            <w:pPr>
              <w:spacing w:line="400" w:lineRule="exact"/>
              <w:jc w:val="center"/>
              <w:rPr>
                <w:rFonts w:ascii="宋体" w:hAnsi="宋体"/>
                <w:szCs w:val="21"/>
              </w:rPr>
            </w:pP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出厂水：≥</w:t>
            </w:r>
            <w:r>
              <w:rPr>
                <w:rFonts w:ascii="宋体" w:hAnsi="宋体" w:cs="宋体"/>
                <w:szCs w:val="21"/>
              </w:rPr>
              <w:t>0.3</w:t>
            </w:r>
            <w:r>
              <w:rPr>
                <w:rFonts w:hint="eastAsia" w:ascii="宋体" w:hAnsi="宋体" w:cs="宋体"/>
                <w:szCs w:val="21"/>
              </w:rPr>
              <w:t>，末梢水≥</w:t>
            </w:r>
            <w:r>
              <w:rPr>
                <w:rFonts w:ascii="宋体" w:hAnsi="宋体" w:cs="宋体"/>
                <w:szCs w:val="21"/>
              </w:rPr>
              <w:t>0.05</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二氧化氯（</w:t>
            </w:r>
            <w:r>
              <w:rPr>
                <w:rFonts w:ascii="宋体" w:hAnsi="宋体" w:cs="宋体"/>
                <w:szCs w:val="21"/>
              </w:rPr>
              <w:t>mg/L</w:t>
            </w:r>
            <w:r>
              <w:rPr>
                <w:rFonts w:hint="eastAsia" w:ascii="宋体" w:hAnsi="宋体" w:cs="宋体"/>
                <w:szCs w:val="21"/>
              </w:rPr>
              <w:t>）</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出厂水：≥</w:t>
            </w:r>
            <w:r>
              <w:rPr>
                <w:rFonts w:ascii="宋体" w:hAnsi="宋体" w:cs="宋体"/>
                <w:szCs w:val="21"/>
              </w:rPr>
              <w:t>0.1</w:t>
            </w:r>
            <w:r>
              <w:rPr>
                <w:rFonts w:hint="eastAsia" w:ascii="宋体" w:hAnsi="宋体" w:cs="宋体"/>
                <w:szCs w:val="21"/>
              </w:rPr>
              <w:t>，末梢水≥</w:t>
            </w:r>
            <w:r>
              <w:rPr>
                <w:rFonts w:ascii="宋体" w:hAnsi="宋体" w:cs="宋体"/>
                <w:szCs w:val="21"/>
              </w:rPr>
              <w:t>0.02</w:t>
            </w: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rPr>
          <w:trHeight w:val="510" w:hRule="exact"/>
          <w:jc w:val="center"/>
        </w:trPr>
        <w:tc>
          <w:tcPr>
            <w:tcW w:w="1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szCs w:val="21"/>
              </w:rPr>
              <w:t>其他</w:t>
            </w:r>
          </w:p>
        </w:tc>
        <w:tc>
          <w:tcPr>
            <w:tcW w:w="37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c>
          <w:tcPr>
            <w:tcW w:w="1982"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p>
        </w:tc>
      </w:tr>
      <w:tr>
        <w:tblPrEx>
          <w:tblLayout w:type="fixed"/>
          <w:tblCellMar>
            <w:top w:w="0" w:type="dxa"/>
            <w:left w:w="108" w:type="dxa"/>
            <w:bottom w:w="0" w:type="dxa"/>
            <w:right w:w="108" w:type="dxa"/>
          </w:tblCellMar>
        </w:tblPrEx>
        <w:trPr>
          <w:trHeight w:val="510" w:hRule="exact"/>
          <w:jc w:val="center"/>
        </w:trPr>
        <w:tc>
          <w:tcPr>
            <w:tcW w:w="8789" w:type="dxa"/>
            <w:gridSpan w:val="4"/>
            <w:tcBorders>
              <w:top w:val="single" w:color="auto" w:sz="4" w:space="0"/>
              <w:left w:val="single" w:color="auto" w:sz="4" w:space="0"/>
              <w:bottom w:val="single" w:color="auto" w:sz="4" w:space="0"/>
              <w:right w:val="single" w:color="auto" w:sz="4" w:space="0"/>
            </w:tcBorders>
          </w:tcPr>
          <w:p>
            <w:pPr>
              <w:spacing w:line="400" w:lineRule="exact"/>
              <w:rPr>
                <w:rFonts w:ascii="宋体" w:hAnsi="宋体"/>
                <w:szCs w:val="21"/>
              </w:rPr>
            </w:pPr>
            <w:r>
              <w:rPr>
                <w:rFonts w:hint="eastAsia" w:ascii="宋体" w:hAnsi="宋体" w:cs="宋体"/>
                <w:szCs w:val="21"/>
              </w:rPr>
              <w:t>结论：</w:t>
            </w:r>
          </w:p>
        </w:tc>
      </w:tr>
    </w:tbl>
    <w:p>
      <w:pPr>
        <w:spacing w:before="149" w:beforeLines="50" w:after="149" w:afterLines="50" w:line="360" w:lineRule="auto"/>
        <w:rPr>
          <w:rFonts w:ascii="宋体" w:hAnsi="宋体" w:eastAsia="仿宋_GB2312" w:cs="仿宋_GB2312"/>
          <w:sz w:val="32"/>
          <w:szCs w:val="32"/>
        </w:rPr>
      </w:pPr>
      <w:r>
        <w:rPr>
          <w:rFonts w:hint="eastAsia" w:ascii="宋体" w:hAnsi="宋体" w:cs="宋体"/>
          <w:szCs w:val="21"/>
        </w:rPr>
        <w:t>采样人</w:t>
      </w:r>
      <w:r>
        <w:rPr>
          <w:rFonts w:ascii="宋体" w:hAnsi="宋体" w:cs="宋体"/>
          <w:szCs w:val="21"/>
        </w:rPr>
        <w:t xml:space="preserve">:         </w:t>
      </w:r>
      <w:r>
        <w:rPr>
          <w:rFonts w:hint="eastAsia" w:ascii="宋体" w:hAnsi="宋体" w:cs="宋体"/>
          <w:szCs w:val="21"/>
        </w:rPr>
        <w:t>报告人</w:t>
      </w:r>
      <w:r>
        <w:rPr>
          <w:rFonts w:ascii="宋体" w:hAnsi="宋体" w:cs="宋体"/>
          <w:szCs w:val="21"/>
        </w:rPr>
        <w:t xml:space="preserve">:        </w:t>
      </w:r>
      <w:r>
        <w:rPr>
          <w:rFonts w:hint="eastAsia" w:ascii="宋体" w:hAnsi="宋体" w:cs="宋体"/>
          <w:szCs w:val="21"/>
        </w:rPr>
        <w:t>单位：</w:t>
      </w:r>
      <w:r>
        <w:rPr>
          <w:rFonts w:ascii="宋体" w:hAnsi="宋体" w:cs="宋体"/>
          <w:szCs w:val="21"/>
        </w:rPr>
        <w:t xml:space="preserve">                    </w:t>
      </w: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pacing w:line="360" w:lineRule="auto"/>
        <w:rPr>
          <w:rFonts w:ascii="宋体" w:hAnsi="宋体" w:eastAsia="黑体" w:cs="黑体"/>
          <w:sz w:val="32"/>
          <w:szCs w:val="32"/>
        </w:rPr>
      </w:pPr>
      <w:r>
        <w:rPr>
          <w:rFonts w:hint="eastAsia" w:ascii="宋体" w:hAnsi="宋体" w:eastAsia="黑体" w:cs="黑体"/>
          <w:sz w:val="32"/>
          <w:szCs w:val="32"/>
        </w:rPr>
        <w:t>附件4</w:t>
      </w:r>
    </w:p>
    <w:p>
      <w:pPr>
        <w:spacing w:line="360" w:lineRule="auto"/>
        <w:rPr>
          <w:rFonts w:ascii="宋体" w:hAnsi="宋体" w:eastAsia="黑体" w:cs="黑体"/>
          <w:sz w:val="32"/>
          <w:szCs w:val="32"/>
        </w:rPr>
      </w:pPr>
    </w:p>
    <w:p>
      <w:pPr>
        <w:spacing w:line="600" w:lineRule="exact"/>
        <w:jc w:val="center"/>
        <w:rPr>
          <w:rFonts w:ascii="宋体" w:hAnsi="宋体" w:eastAsia="方正小标宋简体" w:cs="仿宋"/>
          <w:bCs/>
          <w:sz w:val="30"/>
          <w:szCs w:val="30"/>
        </w:rPr>
      </w:pPr>
      <w:r>
        <w:rPr>
          <w:rFonts w:hint="eastAsia" w:ascii="宋体" w:hAnsi="宋体" w:eastAsia="方正小标宋简体" w:cs="方正小标宋简体"/>
          <w:sz w:val="44"/>
          <w:szCs w:val="44"/>
        </w:rPr>
        <w:t>洪涝灾害营养与食源性疾病监测技术方案</w:t>
      </w:r>
    </w:p>
    <w:p>
      <w:pPr>
        <w:ind w:firstLine="636" w:firstLineChars="200"/>
        <w:rPr>
          <w:rFonts w:ascii="宋体" w:hAnsi="宋体" w:eastAsia="仿宋_GB2312" w:cs="仿宋"/>
          <w:sz w:val="32"/>
          <w:szCs w:val="32"/>
        </w:rPr>
      </w:pPr>
    </w:p>
    <w:p>
      <w:pPr>
        <w:ind w:firstLine="636" w:firstLineChars="200"/>
        <w:rPr>
          <w:rFonts w:ascii="宋体" w:hAnsi="宋体" w:eastAsia="仿宋_GB2312" w:cs="仿宋"/>
          <w:sz w:val="32"/>
          <w:szCs w:val="32"/>
        </w:rPr>
      </w:pPr>
      <w:r>
        <w:rPr>
          <w:rFonts w:hint="eastAsia" w:ascii="宋体" w:hAnsi="宋体" w:eastAsia="仿宋_GB2312" w:cs="仿宋"/>
          <w:sz w:val="32"/>
          <w:szCs w:val="32"/>
        </w:rPr>
        <w:t>洪灾的发生给受灾地区的人类生态环境造成破坏，导致灾区食物供应体系陷于瘫痪，灾民在短时期内集中暴露于多种、高水平的食源性危险因素，严重威胁灾民的身体健康。为认真做好洪灾期间的营养与食源性疾病监测工作，及时采取积极有效的防控措施，预防营养不良和食源性疾病，保护公众健康，制定本技术方案。</w:t>
      </w:r>
    </w:p>
    <w:p>
      <w:pPr>
        <w:ind w:firstLine="636" w:firstLineChars="200"/>
        <w:rPr>
          <w:rFonts w:ascii="宋体" w:hAnsi="宋体" w:eastAsia="黑体" w:cs="仿宋"/>
          <w:bCs/>
          <w:sz w:val="32"/>
          <w:szCs w:val="32"/>
        </w:rPr>
      </w:pPr>
      <w:r>
        <w:rPr>
          <w:rFonts w:hint="eastAsia" w:ascii="宋体" w:hAnsi="宋体" w:eastAsia="黑体" w:cs="仿宋"/>
          <w:bCs/>
          <w:sz w:val="32"/>
          <w:szCs w:val="32"/>
        </w:rPr>
        <w:t>一、食源性疾病监测</w:t>
      </w:r>
    </w:p>
    <w:p>
      <w:pPr>
        <w:ind w:firstLine="636" w:firstLineChars="200"/>
        <w:rPr>
          <w:rFonts w:ascii="宋体" w:hAnsi="宋体" w:eastAsia="仿宋_GB2312" w:cs="仿宋"/>
          <w:spacing w:val="-6"/>
          <w:sz w:val="32"/>
          <w:szCs w:val="32"/>
        </w:rPr>
      </w:pPr>
      <w:r>
        <w:rPr>
          <w:rFonts w:hint="eastAsia" w:ascii="宋体" w:hAnsi="宋体" w:eastAsia="仿宋_GB2312" w:cs="仿宋"/>
          <w:sz w:val="32"/>
          <w:szCs w:val="32"/>
        </w:rPr>
        <w:t>洪灾发生后，因食物供给瘫痪、食品污染风险加重和营养状况恶化等特点，食源性疾病发生风险增大。除尽快恢复日常食源性疾病病例监测和暴发事件监测外，还需在灾民集中安置点建立食源性疾病监测点，重点监测对象是有胃肠道症状的病人，详细记录病例的相关信息（附表</w:t>
      </w:r>
      <w:r>
        <w:rPr>
          <w:rFonts w:ascii="宋体" w:hAnsi="宋体" w:eastAsia="仿宋_GB2312" w:cs="仿宋"/>
          <w:sz w:val="32"/>
          <w:szCs w:val="32"/>
        </w:rPr>
        <w:t>4</w:t>
      </w:r>
      <w:r>
        <w:rPr>
          <w:rFonts w:hint="eastAsia" w:ascii="宋体" w:hAnsi="宋体" w:eastAsia="仿宋_GB2312" w:cs="仿宋"/>
          <w:sz w:val="32"/>
          <w:szCs w:val="32"/>
        </w:rPr>
        <w:t>-1），及时发现食品安全隐患。如发现食源性疾病暴发事件，应及时向卫生健康行政、食品安全监管等部门报告发生的时间、地点、人数及可能原因等，同时应急队员还要立即赴现场开展流行病学调查、卫生学处理、标本采集</w:t>
      </w:r>
      <w:r>
        <w:rPr>
          <w:rFonts w:hint="eastAsia" w:ascii="宋体" w:hAnsi="宋体" w:eastAsia="仿宋_GB2312" w:cs="仿宋"/>
          <w:spacing w:val="-6"/>
          <w:sz w:val="32"/>
          <w:szCs w:val="32"/>
        </w:rPr>
        <w:t>和快速检测等工作，迅速查明原因，采取相应措施控制事态蔓延。</w:t>
      </w:r>
    </w:p>
    <w:p>
      <w:pPr>
        <w:ind w:firstLine="636" w:firstLineChars="200"/>
        <w:rPr>
          <w:rFonts w:ascii="宋体" w:hAnsi="宋体" w:eastAsia="黑体" w:cs="仿宋"/>
          <w:bCs/>
          <w:sz w:val="32"/>
          <w:szCs w:val="32"/>
        </w:rPr>
      </w:pPr>
      <w:r>
        <w:rPr>
          <w:rFonts w:hint="eastAsia" w:ascii="宋体" w:hAnsi="宋体" w:eastAsia="黑体" w:cs="仿宋"/>
          <w:bCs/>
          <w:sz w:val="32"/>
          <w:szCs w:val="32"/>
        </w:rPr>
        <w:t>二、食品安全快速评估</w:t>
      </w:r>
    </w:p>
    <w:p>
      <w:pPr>
        <w:ind w:firstLine="636" w:firstLineChars="200"/>
        <w:rPr>
          <w:rFonts w:ascii="宋体" w:hAnsi="宋体" w:eastAsia="仿宋_GB2312" w:cs="仿宋"/>
          <w:sz w:val="32"/>
          <w:szCs w:val="32"/>
        </w:rPr>
      </w:pPr>
      <w:r>
        <w:rPr>
          <w:rFonts w:hint="eastAsia" w:ascii="宋体" w:hAnsi="宋体" w:eastAsia="仿宋_GB2312" w:cs="仿宋"/>
          <w:sz w:val="32"/>
          <w:szCs w:val="32"/>
        </w:rPr>
        <w:t>尽快开展灾区食品安全状况快速评估（评估表见附表</w:t>
      </w:r>
      <w:r>
        <w:rPr>
          <w:rFonts w:ascii="宋体" w:hAnsi="宋体" w:eastAsia="仿宋_GB2312" w:cs="仿宋"/>
          <w:sz w:val="32"/>
          <w:szCs w:val="32"/>
        </w:rPr>
        <w:t>4</w:t>
      </w:r>
      <w:r>
        <w:rPr>
          <w:rFonts w:hint="eastAsia" w:ascii="宋体" w:hAnsi="宋体" w:eastAsia="仿宋_GB2312" w:cs="仿宋"/>
          <w:sz w:val="32"/>
          <w:szCs w:val="32"/>
        </w:rPr>
        <w:t>-2），搜集灾区与食品安全相关的居住、食品、饮用水、环境卫生、媒介生物等方面的信息，识别最主要的食品安全隐患，掌握全面情况，得出整体食品安全状况的初步判断结论，提出与灾区实际需求相符的应对措施建议，及时反馈救灾指挥部，采取相应措施。</w:t>
      </w:r>
    </w:p>
    <w:p>
      <w:pPr>
        <w:ind w:firstLine="636" w:firstLineChars="200"/>
        <w:rPr>
          <w:rFonts w:ascii="宋体" w:hAnsi="宋体" w:eastAsia="黑体" w:cs="仿宋"/>
          <w:bCs/>
          <w:sz w:val="32"/>
          <w:szCs w:val="32"/>
        </w:rPr>
      </w:pPr>
      <w:r>
        <w:rPr>
          <w:rFonts w:hint="eastAsia" w:ascii="宋体" w:hAnsi="宋体" w:eastAsia="黑体" w:cs="仿宋"/>
          <w:bCs/>
          <w:sz w:val="32"/>
          <w:szCs w:val="32"/>
        </w:rPr>
        <w:t>三、营养与健康状况监测和评估</w:t>
      </w:r>
    </w:p>
    <w:p>
      <w:pPr>
        <w:ind w:firstLine="636" w:firstLineChars="200"/>
        <w:rPr>
          <w:rFonts w:ascii="宋体" w:hAnsi="宋体" w:eastAsia="仿宋_GB2312" w:cs="仿宋"/>
          <w:sz w:val="32"/>
          <w:szCs w:val="32"/>
        </w:rPr>
      </w:pPr>
      <w:r>
        <w:rPr>
          <w:rFonts w:hint="eastAsia" w:ascii="宋体" w:hAnsi="宋体" w:eastAsia="仿宋_GB2312" w:cs="仿宋"/>
          <w:sz w:val="32"/>
          <w:szCs w:val="32"/>
        </w:rPr>
        <w:t>洪灾期间或灾后，选择一定数量的5岁以下儿童测量身高、体重和血红蛋白，以评价洪灾对儿童健康的影响。</w:t>
      </w:r>
    </w:p>
    <w:p>
      <w:pPr>
        <w:ind w:firstLine="636" w:firstLineChars="200"/>
        <w:rPr>
          <w:rFonts w:ascii="宋体" w:hAnsi="宋体" w:eastAsia="仿宋_GB2312" w:cs="仿宋"/>
          <w:sz w:val="32"/>
          <w:szCs w:val="32"/>
        </w:rPr>
      </w:pPr>
      <w:r>
        <w:rPr>
          <w:rFonts w:hint="eastAsia" w:ascii="宋体" w:hAnsi="宋体" w:eastAsia="仿宋_GB2312" w:cs="仿宋"/>
          <w:sz w:val="32"/>
          <w:szCs w:val="32"/>
        </w:rPr>
        <w:t>洪灾期间或灾后，选择一定数量的灾民进行膳食调查，以评价灾民的食物消费情况、膳食结构及营养素摄入水平。同时，要对灾区食物供给量进行监测，以确保食物供给充足。</w:t>
      </w:r>
    </w:p>
    <w:p>
      <w:pPr>
        <w:ind w:firstLine="636" w:firstLineChars="200"/>
        <w:rPr>
          <w:rFonts w:ascii="宋体" w:hAnsi="宋体" w:eastAsia="仿宋_GB2312" w:cs="仿宋"/>
          <w:sz w:val="32"/>
          <w:szCs w:val="32"/>
        </w:rPr>
      </w:pPr>
      <w:r>
        <w:rPr>
          <w:rFonts w:hint="eastAsia" w:ascii="宋体" w:hAnsi="宋体" w:eastAsia="仿宋_GB2312" w:cs="仿宋"/>
          <w:sz w:val="32"/>
          <w:szCs w:val="32"/>
        </w:rPr>
        <w:t>根据“营养与健康状况监测”可以评估洪灾对灾民健康的影响。如果监测人群出现营养不良或营养缺乏病，则可能与肠道传染病控制不力和食物供给不足或饮食不合理有关，应及时调整救灾方案，并采取相应的营养保障措施。</w:t>
      </w:r>
    </w:p>
    <w:p>
      <w:pPr>
        <w:ind w:firstLine="636" w:firstLineChars="200"/>
        <w:rPr>
          <w:rFonts w:ascii="宋体" w:hAnsi="宋体" w:eastAsia="仿宋_GB2312" w:cs="仿宋"/>
          <w:sz w:val="32"/>
          <w:szCs w:val="32"/>
        </w:rPr>
        <w:sectPr>
          <w:footerReference r:id="rId9" w:type="default"/>
          <w:pgSz w:w="11906" w:h="16838"/>
          <w:pgMar w:top="2098" w:right="1588" w:bottom="1588" w:left="1588" w:header="851" w:footer="992" w:gutter="0"/>
          <w:cols w:space="425" w:num="1"/>
          <w:docGrid w:type="linesAndChars" w:linePitch="298" w:charSpace="-439"/>
        </w:sectPr>
      </w:pPr>
    </w:p>
    <w:p>
      <w:pPr>
        <w:rPr>
          <w:rFonts w:ascii="宋体" w:hAnsi="宋体"/>
          <w:b/>
          <w:sz w:val="32"/>
          <w:szCs w:val="32"/>
        </w:rPr>
      </w:pPr>
      <w:r>
        <w:rPr>
          <w:rFonts w:hint="eastAsia" w:ascii="宋体" w:hAnsi="宋体" w:eastAsia="黑体" w:cs="仿宋"/>
          <w:bCs/>
          <w:sz w:val="32"/>
          <w:szCs w:val="32"/>
        </w:rPr>
        <w:t>附表4-1</w:t>
      </w:r>
      <w:r>
        <w:rPr>
          <w:rFonts w:ascii="宋体" w:hAnsi="宋体" w:eastAsia="Times New Roman"/>
          <w:b/>
          <w:sz w:val="32"/>
          <w:szCs w:val="32"/>
        </w:rPr>
        <w:t xml:space="preserve"> </w:t>
      </w:r>
    </w:p>
    <w:p>
      <w:pPr>
        <w:spacing w:line="600" w:lineRule="exact"/>
        <w:jc w:val="center"/>
        <w:rPr>
          <w:rFonts w:ascii="宋体" w:hAnsi="宋体" w:eastAsia="方正小标宋简体"/>
          <w:sz w:val="44"/>
          <w:szCs w:val="44"/>
        </w:rPr>
      </w:pPr>
      <w:r>
        <w:rPr>
          <w:rFonts w:hint="eastAsia" w:ascii="宋体" w:hAnsi="宋体" w:eastAsia="方正小标宋简体"/>
          <w:sz w:val="44"/>
          <w:szCs w:val="44"/>
        </w:rPr>
        <w:t>洪灾期间食源性疾病应急监测病例信息一览表</w:t>
      </w:r>
    </w:p>
    <w:p>
      <w:pPr>
        <w:rPr>
          <w:rFonts w:ascii="宋体" w:hAnsi="宋体" w:eastAsia="仿宋"/>
          <w:bCs/>
          <w:sz w:val="24"/>
        </w:rPr>
      </w:pPr>
    </w:p>
    <w:p>
      <w:pPr>
        <w:rPr>
          <w:rFonts w:ascii="宋体" w:hAnsi="宋体" w:eastAsia="方正小标宋_GBK"/>
          <w:b/>
          <w:sz w:val="36"/>
          <w:szCs w:val="36"/>
        </w:rPr>
      </w:pPr>
      <w:r>
        <w:rPr>
          <w:rFonts w:hint="eastAsia" w:ascii="宋体" w:hAnsi="宋体" w:eastAsia="仿宋" w:cs="宋体"/>
          <w:bCs/>
          <w:sz w:val="24"/>
        </w:rPr>
        <w:t>应急监测地点：   县    镇（街办、乡）         村</w:t>
      </w:r>
      <w:r>
        <w:rPr>
          <w:rFonts w:ascii="宋体" w:hAnsi="宋体" w:eastAsia="仿宋"/>
          <w:bCs/>
          <w:sz w:val="24"/>
        </w:rPr>
        <w:tab/>
      </w:r>
      <w:r>
        <w:rPr>
          <w:rFonts w:hint="eastAsia" w:ascii="宋体" w:hAnsi="宋体" w:eastAsia="仿宋"/>
          <w:bCs/>
          <w:sz w:val="24"/>
        </w:rPr>
        <w:t xml:space="preserve">（小区、安置点）     </w:t>
      </w:r>
      <w:r>
        <w:rPr>
          <w:rFonts w:hint="eastAsia" w:ascii="宋体" w:hAnsi="宋体" w:eastAsia="仿宋" w:cs="宋体"/>
          <w:bCs/>
          <w:sz w:val="24"/>
        </w:rPr>
        <w:t>记录人：</w:t>
      </w:r>
      <w:r>
        <w:rPr>
          <w:rFonts w:ascii="宋体" w:hAnsi="宋体" w:eastAsia="仿宋"/>
          <w:bCs/>
          <w:sz w:val="24"/>
        </w:rPr>
        <w:t xml:space="preserve">           </w:t>
      </w:r>
      <w:r>
        <w:rPr>
          <w:rFonts w:hint="eastAsia" w:ascii="宋体" w:hAnsi="宋体" w:eastAsia="仿宋" w:cs="宋体"/>
          <w:bCs/>
          <w:sz w:val="24"/>
        </w:rPr>
        <w:t>记录时间：    年</w:t>
      </w:r>
      <w:r>
        <w:rPr>
          <w:rFonts w:ascii="宋体" w:hAnsi="宋体" w:eastAsia="仿宋"/>
          <w:bCs/>
          <w:sz w:val="24"/>
        </w:rPr>
        <w:t xml:space="preserve"> </w:t>
      </w:r>
      <w:r>
        <w:rPr>
          <w:rFonts w:hint="eastAsia" w:ascii="宋体" w:hAnsi="宋体" w:eastAsia="仿宋"/>
          <w:bCs/>
          <w:sz w:val="24"/>
        </w:rPr>
        <w:t xml:space="preserve">  </w:t>
      </w:r>
      <w:r>
        <w:rPr>
          <w:rFonts w:ascii="宋体" w:hAnsi="宋体" w:eastAsia="仿宋"/>
          <w:bCs/>
          <w:sz w:val="24"/>
        </w:rPr>
        <w:t xml:space="preserve"> </w:t>
      </w:r>
      <w:r>
        <w:rPr>
          <w:rFonts w:hint="eastAsia" w:ascii="宋体" w:hAnsi="宋体" w:eastAsia="仿宋" w:cs="宋体"/>
          <w:bCs/>
          <w:sz w:val="24"/>
        </w:rPr>
        <w:t>月</w:t>
      </w:r>
      <w:r>
        <w:rPr>
          <w:rFonts w:ascii="宋体" w:hAnsi="宋体" w:eastAsia="仿宋"/>
          <w:bCs/>
          <w:sz w:val="24"/>
        </w:rPr>
        <w:t xml:space="preserve">  </w:t>
      </w:r>
      <w:r>
        <w:rPr>
          <w:rFonts w:hint="eastAsia" w:ascii="宋体" w:hAnsi="宋体" w:eastAsia="仿宋" w:cs="宋体"/>
          <w:bCs/>
          <w:sz w:val="24"/>
        </w:rPr>
        <w:t>日</w:t>
      </w:r>
    </w:p>
    <w:tbl>
      <w:tblPr>
        <w:tblStyle w:val="6"/>
        <w:tblW w:w="13921" w:type="dxa"/>
        <w:jc w:val="center"/>
        <w:tblInd w:w="0" w:type="dxa"/>
        <w:tblLayout w:type="fixed"/>
        <w:tblCellMar>
          <w:top w:w="0" w:type="dxa"/>
          <w:left w:w="108" w:type="dxa"/>
          <w:bottom w:w="0" w:type="dxa"/>
          <w:right w:w="108" w:type="dxa"/>
        </w:tblCellMar>
      </w:tblPr>
      <w:tblGrid>
        <w:gridCol w:w="505"/>
        <w:gridCol w:w="1025"/>
        <w:gridCol w:w="523"/>
        <w:gridCol w:w="523"/>
        <w:gridCol w:w="848"/>
        <w:gridCol w:w="1184"/>
        <w:gridCol w:w="2186"/>
        <w:gridCol w:w="750"/>
        <w:gridCol w:w="743"/>
        <w:gridCol w:w="709"/>
        <w:gridCol w:w="1438"/>
        <w:gridCol w:w="1442"/>
        <w:gridCol w:w="1276"/>
        <w:gridCol w:w="769"/>
      </w:tblGrid>
      <w:tr>
        <w:tblPrEx>
          <w:tblLayout w:type="fixed"/>
          <w:tblCellMar>
            <w:top w:w="0" w:type="dxa"/>
            <w:left w:w="108" w:type="dxa"/>
            <w:bottom w:w="0" w:type="dxa"/>
            <w:right w:w="108" w:type="dxa"/>
          </w:tblCellMar>
        </w:tblPrEx>
        <w:trPr>
          <w:trHeight w:val="525" w:hRule="atLeast"/>
          <w:jc w:val="center"/>
        </w:trPr>
        <w:tc>
          <w:tcPr>
            <w:tcW w:w="50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编号</w:t>
            </w:r>
          </w:p>
        </w:tc>
        <w:tc>
          <w:tcPr>
            <w:tcW w:w="102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姓  名</w:t>
            </w:r>
          </w:p>
        </w:tc>
        <w:tc>
          <w:tcPr>
            <w:tcW w:w="52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性别</w:t>
            </w:r>
          </w:p>
        </w:tc>
        <w:tc>
          <w:tcPr>
            <w:tcW w:w="52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年龄</w:t>
            </w:r>
          </w:p>
        </w:tc>
        <w:tc>
          <w:tcPr>
            <w:tcW w:w="84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职业</w:t>
            </w: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联系方式</w:t>
            </w: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单位（学校班级）</w:t>
            </w:r>
          </w:p>
        </w:tc>
        <w:tc>
          <w:tcPr>
            <w:tcW w:w="75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进食</w:t>
            </w:r>
          </w:p>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时间</w:t>
            </w:r>
          </w:p>
        </w:tc>
        <w:tc>
          <w:tcPr>
            <w:tcW w:w="74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发病</w:t>
            </w:r>
          </w:p>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时间</w:t>
            </w:r>
          </w:p>
        </w:tc>
        <w:tc>
          <w:tcPr>
            <w:tcW w:w="70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就诊</w:t>
            </w:r>
          </w:p>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时间</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症状/体征</w:t>
            </w:r>
          </w:p>
        </w:tc>
        <w:tc>
          <w:tcPr>
            <w:tcW w:w="1442"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可疑饮食史</w:t>
            </w:r>
          </w:p>
        </w:tc>
        <w:tc>
          <w:tcPr>
            <w:tcW w:w="127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eastAsia="黑体" w:cs="宋体"/>
                <w:color w:val="000000"/>
                <w:kern w:val="0"/>
                <w:sz w:val="24"/>
                <w:szCs w:val="28"/>
              </w:rPr>
            </w:pPr>
            <w:r>
              <w:rPr>
                <w:rFonts w:hint="eastAsia" w:ascii="宋体" w:hAnsi="宋体" w:eastAsia="黑体" w:cs="宋体"/>
                <w:color w:val="000000"/>
                <w:kern w:val="0"/>
                <w:sz w:val="24"/>
                <w:szCs w:val="28"/>
              </w:rPr>
              <w:t>共餐者有无发病</w:t>
            </w:r>
          </w:p>
        </w:tc>
        <w:tc>
          <w:tcPr>
            <w:tcW w:w="769"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ascii="宋体" w:hAnsi="宋体" w:eastAsia="黑体" w:cs="宋体"/>
                <w:color w:val="000000"/>
                <w:kern w:val="0"/>
                <w:sz w:val="24"/>
                <w:szCs w:val="28"/>
              </w:rPr>
            </w:pPr>
            <w:r>
              <w:rPr>
                <w:rFonts w:ascii="宋体" w:hAnsi="宋体" w:eastAsia="黑体" w:cs="宋体"/>
                <w:color w:val="000000"/>
                <w:kern w:val="0"/>
                <w:sz w:val="24"/>
                <w:szCs w:val="28"/>
              </w:rPr>
              <w:t>预后</w:t>
            </w: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Cs w:val="21"/>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r>
        <w:tblPrEx>
          <w:tblLayout w:type="fixed"/>
          <w:tblCellMar>
            <w:top w:w="0" w:type="dxa"/>
            <w:left w:w="108" w:type="dxa"/>
            <w:bottom w:w="0" w:type="dxa"/>
            <w:right w:w="108" w:type="dxa"/>
          </w:tblCellMar>
        </w:tblPrEx>
        <w:trPr>
          <w:trHeight w:val="510" w:hRule="exact"/>
          <w:jc w:val="center"/>
        </w:trPr>
        <w:tc>
          <w:tcPr>
            <w:tcW w:w="505"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025"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52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84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1184" w:type="dxa"/>
            <w:tcBorders>
              <w:top w:val="single" w:color="000000" w:sz="8" w:space="0"/>
              <w:left w:val="nil"/>
              <w:bottom w:val="single" w:color="000000" w:sz="8" w:space="0"/>
              <w:right w:val="single" w:color="000000" w:sz="8" w:space="0"/>
            </w:tcBorders>
            <w:vAlign w:val="center"/>
          </w:tcPr>
          <w:p>
            <w:pPr>
              <w:widowControl/>
              <w:jc w:val="center"/>
              <w:rPr>
                <w:rFonts w:ascii="宋体" w:hAnsi="宋体" w:eastAsia="宋体" w:cs="宋体"/>
                <w:color w:val="000000"/>
                <w:kern w:val="0"/>
                <w:sz w:val="22"/>
              </w:rPr>
            </w:pPr>
          </w:p>
        </w:tc>
        <w:tc>
          <w:tcPr>
            <w:tcW w:w="21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5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43"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p>
        </w:tc>
        <w:tc>
          <w:tcPr>
            <w:tcW w:w="70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38"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442"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1276"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c>
          <w:tcPr>
            <w:tcW w:w="769" w:type="dxa"/>
            <w:tcBorders>
              <w:top w:val="nil"/>
              <w:left w:val="nil"/>
              <w:bottom w:val="single" w:color="000000" w:sz="8" w:space="0"/>
              <w:right w:val="single" w:color="000000" w:sz="8" w:space="0"/>
            </w:tcBorders>
            <w:shd w:val="clear" w:color="auto" w:fill="auto"/>
            <w:noWrap/>
            <w:vAlign w:val="center"/>
          </w:tcPr>
          <w:p>
            <w:pPr>
              <w:widowControl/>
              <w:jc w:val="center"/>
              <w:rPr>
                <w:rFonts w:ascii="宋体" w:hAnsi="宋体" w:eastAsia="宋体" w:cs="Calibri"/>
                <w:color w:val="000000"/>
                <w:kern w:val="0"/>
                <w:sz w:val="20"/>
                <w:szCs w:val="20"/>
              </w:rPr>
            </w:pPr>
          </w:p>
        </w:tc>
      </w:tr>
    </w:tbl>
    <w:p>
      <w:pPr>
        <w:widowControl/>
        <w:jc w:val="left"/>
        <w:rPr>
          <w:rFonts w:ascii="宋体" w:hAnsi="宋体"/>
          <w:b/>
          <w:sz w:val="24"/>
        </w:rPr>
      </w:pPr>
      <w:r>
        <w:rPr>
          <w:rFonts w:ascii="宋体" w:hAnsi="宋体"/>
          <w:b/>
          <w:sz w:val="24"/>
        </w:rPr>
        <w:br w:type="page"/>
      </w:r>
    </w:p>
    <w:p>
      <w:pPr>
        <w:spacing w:line="400" w:lineRule="exact"/>
        <w:rPr>
          <w:rFonts w:ascii="宋体" w:hAnsi="宋体"/>
          <w:b/>
          <w:sz w:val="24"/>
        </w:rPr>
        <w:sectPr>
          <w:footerReference r:id="rId10" w:type="default"/>
          <w:footerReference r:id="rId11" w:type="even"/>
          <w:pgSz w:w="16838" w:h="11906" w:orient="landscape"/>
          <w:pgMar w:top="1797" w:right="1440" w:bottom="1797" w:left="1440" w:header="851" w:footer="992" w:gutter="0"/>
          <w:cols w:space="425" w:num="1"/>
          <w:docGrid w:type="linesAndChars" w:linePitch="312" w:charSpace="0"/>
        </w:sectPr>
      </w:pPr>
    </w:p>
    <w:p>
      <w:pPr>
        <w:spacing w:line="580" w:lineRule="exact"/>
        <w:rPr>
          <w:rFonts w:ascii="宋体" w:hAnsi="宋体" w:eastAsia="黑体" w:cs="仿宋"/>
          <w:bCs/>
          <w:sz w:val="32"/>
          <w:szCs w:val="32"/>
        </w:rPr>
      </w:pPr>
      <w:r>
        <w:rPr>
          <w:rFonts w:hint="eastAsia" w:ascii="宋体" w:hAnsi="宋体" w:eastAsia="黑体" w:cs="仿宋"/>
          <w:bCs/>
          <w:sz w:val="32"/>
          <w:szCs w:val="32"/>
        </w:rPr>
        <w:t>附表4-2</w:t>
      </w:r>
    </w:p>
    <w:p>
      <w:pPr>
        <w:spacing w:line="580" w:lineRule="exact"/>
        <w:jc w:val="center"/>
        <w:rPr>
          <w:rFonts w:ascii="宋体" w:hAnsi="宋体" w:eastAsia="方正小标宋简体" w:cs="仿宋"/>
          <w:bCs/>
          <w:sz w:val="44"/>
          <w:szCs w:val="44"/>
        </w:rPr>
      </w:pPr>
      <w:r>
        <w:rPr>
          <w:rFonts w:hint="eastAsia" w:ascii="宋体" w:hAnsi="宋体" w:eastAsia="方正小标宋简体" w:cs="仿宋"/>
          <w:bCs/>
          <w:sz w:val="44"/>
          <w:szCs w:val="44"/>
        </w:rPr>
        <w:t>洪灾期间食品安全快速评估表</w:t>
      </w:r>
    </w:p>
    <w:p>
      <w:pPr>
        <w:spacing w:line="580" w:lineRule="exact"/>
        <w:rPr>
          <w:rFonts w:ascii="宋体" w:hAnsi="宋体" w:eastAsia="仿宋"/>
          <w:bCs/>
          <w:sz w:val="24"/>
        </w:rPr>
      </w:pPr>
      <w:r>
        <w:rPr>
          <w:rFonts w:hint="eastAsia" w:ascii="宋体" w:hAnsi="宋体" w:eastAsia="仿宋" w:cs="宋体"/>
          <w:bCs/>
          <w:sz w:val="24"/>
        </w:rPr>
        <w:t>被评估地点：   县    镇（街办、乡）         村</w:t>
      </w:r>
      <w:r>
        <w:rPr>
          <w:rFonts w:hint="eastAsia" w:ascii="宋体" w:hAnsi="宋体" w:eastAsia="仿宋"/>
          <w:bCs/>
          <w:sz w:val="24"/>
        </w:rPr>
        <w:t>（小区、安置点）</w:t>
      </w:r>
    </w:p>
    <w:p>
      <w:pPr>
        <w:spacing w:line="580" w:lineRule="exact"/>
        <w:rPr>
          <w:rFonts w:ascii="宋体" w:hAnsi="宋体" w:eastAsia="仿宋"/>
          <w:bCs/>
          <w:sz w:val="24"/>
        </w:rPr>
      </w:pPr>
      <w:r>
        <w:rPr>
          <w:rFonts w:hint="eastAsia" w:ascii="宋体" w:hAnsi="宋体" w:eastAsia="仿宋" w:cs="宋体"/>
          <w:bCs/>
          <w:sz w:val="24"/>
        </w:rPr>
        <w:t>评估单位：</w:t>
      </w:r>
      <w:r>
        <w:rPr>
          <w:rFonts w:ascii="宋体" w:hAnsi="宋体" w:eastAsia="仿宋"/>
          <w:bCs/>
          <w:sz w:val="24"/>
        </w:rPr>
        <w:tab/>
      </w:r>
      <w:r>
        <w:rPr>
          <w:rFonts w:ascii="宋体" w:hAnsi="宋体" w:eastAsia="仿宋"/>
          <w:bCs/>
          <w:sz w:val="24"/>
        </w:rPr>
        <w:tab/>
      </w:r>
      <w:r>
        <w:rPr>
          <w:rFonts w:ascii="宋体" w:hAnsi="宋体" w:eastAsia="仿宋"/>
          <w:bCs/>
          <w:sz w:val="24"/>
        </w:rPr>
        <w:tab/>
      </w:r>
      <w:r>
        <w:rPr>
          <w:rFonts w:hint="eastAsia" w:ascii="宋体" w:hAnsi="宋体" w:eastAsia="仿宋"/>
          <w:bCs/>
          <w:sz w:val="24"/>
        </w:rPr>
        <w:t xml:space="preserve">         </w:t>
      </w:r>
      <w:r>
        <w:rPr>
          <w:rFonts w:hint="eastAsia" w:ascii="宋体" w:hAnsi="宋体" w:eastAsia="仿宋" w:cs="宋体"/>
          <w:bCs/>
          <w:sz w:val="24"/>
        </w:rPr>
        <w:t>评估人：</w:t>
      </w:r>
      <w:r>
        <w:rPr>
          <w:rFonts w:ascii="宋体" w:hAnsi="宋体" w:eastAsia="仿宋"/>
          <w:bCs/>
          <w:sz w:val="24"/>
        </w:rPr>
        <w:t xml:space="preserve">           </w:t>
      </w:r>
      <w:r>
        <w:rPr>
          <w:rFonts w:hint="eastAsia" w:ascii="宋体" w:hAnsi="宋体" w:eastAsia="仿宋" w:cs="宋体"/>
          <w:bCs/>
          <w:sz w:val="24"/>
        </w:rPr>
        <w:t>评估时间：    年</w:t>
      </w:r>
      <w:r>
        <w:rPr>
          <w:rFonts w:ascii="宋体" w:hAnsi="宋体" w:eastAsia="仿宋"/>
          <w:bCs/>
          <w:sz w:val="24"/>
        </w:rPr>
        <w:t xml:space="preserve">  </w:t>
      </w:r>
      <w:r>
        <w:rPr>
          <w:rFonts w:hint="eastAsia" w:ascii="宋体" w:hAnsi="宋体" w:eastAsia="仿宋" w:cs="宋体"/>
          <w:bCs/>
          <w:sz w:val="24"/>
        </w:rPr>
        <w:t>月</w:t>
      </w:r>
      <w:r>
        <w:rPr>
          <w:rFonts w:ascii="宋体" w:hAnsi="宋体" w:eastAsia="仿宋"/>
          <w:bCs/>
          <w:sz w:val="24"/>
        </w:rPr>
        <w:t xml:space="preserve">  </w:t>
      </w:r>
      <w:r>
        <w:rPr>
          <w:rFonts w:hint="eastAsia" w:ascii="宋体" w:hAnsi="宋体" w:eastAsia="仿宋" w:cs="宋体"/>
          <w:bCs/>
          <w:sz w:val="24"/>
        </w:rPr>
        <w:t>日</w:t>
      </w:r>
    </w:p>
    <w:tbl>
      <w:tblPr>
        <w:tblStyle w:val="6"/>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3487"/>
        <w:gridCol w:w="1842"/>
        <w:gridCol w:w="1843"/>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3936" w:type="dxa"/>
            <w:gridSpan w:val="2"/>
            <w:vAlign w:val="center"/>
          </w:tcPr>
          <w:p>
            <w:pPr>
              <w:jc w:val="center"/>
              <w:rPr>
                <w:rFonts w:ascii="宋体" w:hAnsi="宋体" w:eastAsia="黑体"/>
                <w:sz w:val="24"/>
              </w:rPr>
            </w:pPr>
            <w:r>
              <w:rPr>
                <w:rFonts w:hint="eastAsia" w:ascii="宋体" w:hAnsi="宋体" w:eastAsia="黑体" w:cs="宋体"/>
                <w:sz w:val="24"/>
              </w:rPr>
              <w:t>评估要点</w:t>
            </w:r>
          </w:p>
        </w:tc>
        <w:tc>
          <w:tcPr>
            <w:tcW w:w="3685" w:type="dxa"/>
            <w:gridSpan w:val="2"/>
            <w:vAlign w:val="center"/>
          </w:tcPr>
          <w:p>
            <w:pPr>
              <w:jc w:val="center"/>
              <w:rPr>
                <w:rFonts w:ascii="宋体" w:hAnsi="宋体" w:eastAsia="黑体"/>
                <w:sz w:val="24"/>
              </w:rPr>
            </w:pPr>
            <w:r>
              <w:rPr>
                <w:rFonts w:hint="eastAsia" w:ascii="宋体" w:hAnsi="宋体" w:eastAsia="黑体" w:cs="宋体"/>
                <w:sz w:val="24"/>
              </w:rPr>
              <w:t>评估结果</w:t>
            </w:r>
          </w:p>
        </w:tc>
        <w:tc>
          <w:tcPr>
            <w:tcW w:w="954" w:type="dxa"/>
            <w:vAlign w:val="center"/>
          </w:tcPr>
          <w:p>
            <w:pPr>
              <w:jc w:val="center"/>
              <w:rPr>
                <w:rFonts w:ascii="宋体" w:hAnsi="宋体" w:eastAsia="黑体"/>
                <w:sz w:val="24"/>
              </w:rPr>
            </w:pPr>
            <w:r>
              <w:rPr>
                <w:rFonts w:hint="eastAsia" w:ascii="宋体" w:hAnsi="宋体" w:eastAsia="黑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一、饮用水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水源</w:t>
            </w:r>
          </w:p>
        </w:tc>
        <w:tc>
          <w:tcPr>
            <w:tcW w:w="1842" w:type="dxa"/>
          </w:tcPr>
          <w:p>
            <w:pPr>
              <w:spacing w:line="276" w:lineRule="auto"/>
              <w:rPr>
                <w:rFonts w:ascii="宋体" w:hAnsi="宋体" w:eastAsia="仿宋"/>
                <w:bCs/>
                <w:sz w:val="24"/>
              </w:rPr>
            </w:pPr>
            <w:r>
              <w:rPr>
                <w:rFonts w:hint="eastAsia" w:ascii="宋体" w:hAnsi="宋体" w:eastAsia="仿宋" w:cs="宋体"/>
                <w:bCs/>
                <w:sz w:val="24"/>
              </w:rPr>
              <w:t>充足（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不足（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清洁度</w:t>
            </w:r>
          </w:p>
        </w:tc>
        <w:tc>
          <w:tcPr>
            <w:tcW w:w="1842" w:type="dxa"/>
          </w:tcPr>
          <w:p>
            <w:pPr>
              <w:spacing w:line="276" w:lineRule="auto"/>
              <w:rPr>
                <w:rFonts w:ascii="宋体" w:hAnsi="宋体" w:eastAsia="仿宋"/>
                <w:bCs/>
                <w:sz w:val="24"/>
              </w:rPr>
            </w:pPr>
            <w:r>
              <w:rPr>
                <w:rFonts w:hint="eastAsia" w:ascii="宋体" w:hAnsi="宋体" w:eastAsia="仿宋" w:cs="宋体"/>
                <w:bCs/>
                <w:sz w:val="24"/>
              </w:rPr>
              <w:t>清洁（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不清洁（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bCs/>
                <w:sz w:val="24"/>
              </w:rPr>
            </w:pPr>
            <w:r>
              <w:rPr>
                <w:rFonts w:hint="eastAsia" w:ascii="宋体" w:hAnsi="宋体" w:eastAsia="仿宋" w:cs="宋体"/>
                <w:bCs/>
                <w:sz w:val="24"/>
              </w:rPr>
              <w:t>消毒措施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二、食物供应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食物供应</w:t>
            </w:r>
          </w:p>
        </w:tc>
        <w:tc>
          <w:tcPr>
            <w:tcW w:w="1842" w:type="dxa"/>
          </w:tcPr>
          <w:p>
            <w:pPr>
              <w:spacing w:line="276" w:lineRule="auto"/>
              <w:rPr>
                <w:rFonts w:ascii="宋体" w:hAnsi="宋体" w:eastAsia="仿宋"/>
                <w:bCs/>
                <w:sz w:val="24"/>
              </w:rPr>
            </w:pPr>
            <w:r>
              <w:rPr>
                <w:rFonts w:hint="eastAsia" w:ascii="宋体" w:hAnsi="宋体" w:eastAsia="仿宋" w:cs="宋体"/>
                <w:bCs/>
                <w:sz w:val="24"/>
              </w:rPr>
              <w:t>充足（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不足（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食物来源</w:t>
            </w:r>
          </w:p>
        </w:tc>
        <w:tc>
          <w:tcPr>
            <w:tcW w:w="1842" w:type="dxa"/>
          </w:tcPr>
          <w:p>
            <w:pPr>
              <w:spacing w:line="276" w:lineRule="auto"/>
              <w:rPr>
                <w:rFonts w:ascii="宋体" w:hAnsi="宋体" w:eastAsia="仿宋"/>
                <w:bCs/>
                <w:sz w:val="24"/>
              </w:rPr>
            </w:pPr>
            <w:r>
              <w:rPr>
                <w:rFonts w:hint="eastAsia" w:ascii="宋体" w:hAnsi="宋体" w:eastAsia="仿宋" w:cs="宋体"/>
                <w:bCs/>
                <w:sz w:val="24"/>
              </w:rPr>
              <w:t>清楚（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不清楚（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bCs/>
                <w:sz w:val="24"/>
              </w:rPr>
            </w:pPr>
            <w:r>
              <w:rPr>
                <w:rFonts w:hint="eastAsia" w:ascii="宋体" w:hAnsi="宋体" w:eastAsia="仿宋" w:cs="宋体"/>
                <w:bCs/>
                <w:sz w:val="24"/>
              </w:rPr>
              <w:t>食物感观</w:t>
            </w:r>
          </w:p>
        </w:tc>
        <w:tc>
          <w:tcPr>
            <w:tcW w:w="1842" w:type="dxa"/>
          </w:tcPr>
          <w:p>
            <w:pPr>
              <w:spacing w:line="276" w:lineRule="auto"/>
              <w:rPr>
                <w:rFonts w:ascii="宋体" w:hAnsi="宋体" w:eastAsia="仿宋"/>
                <w:bCs/>
                <w:sz w:val="24"/>
              </w:rPr>
            </w:pPr>
            <w:r>
              <w:rPr>
                <w:rFonts w:hint="eastAsia" w:ascii="宋体" w:hAnsi="宋体" w:eastAsia="仿宋" w:cs="宋体"/>
                <w:bCs/>
                <w:sz w:val="24"/>
              </w:rPr>
              <w:t>良好（ ）</w:t>
            </w:r>
          </w:p>
        </w:tc>
        <w:tc>
          <w:tcPr>
            <w:tcW w:w="1843" w:type="dxa"/>
          </w:tcPr>
          <w:p>
            <w:pPr>
              <w:spacing w:line="276" w:lineRule="auto"/>
              <w:rPr>
                <w:rFonts w:ascii="宋体" w:hAnsi="宋体" w:eastAsia="仿宋"/>
                <w:bCs/>
                <w:sz w:val="24"/>
              </w:rPr>
            </w:pPr>
            <w:r>
              <w:rPr>
                <w:rFonts w:hint="eastAsia" w:ascii="宋体" w:hAnsi="宋体" w:eastAsia="仿宋" w:cs="宋体"/>
                <w:bCs/>
                <w:sz w:val="24"/>
              </w:rPr>
              <w:t>变质（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4</w:t>
            </w:r>
          </w:p>
        </w:tc>
        <w:tc>
          <w:tcPr>
            <w:tcW w:w="3487" w:type="dxa"/>
          </w:tcPr>
          <w:p>
            <w:pPr>
              <w:spacing w:line="276" w:lineRule="auto"/>
              <w:rPr>
                <w:rFonts w:ascii="宋体" w:hAnsi="宋体" w:eastAsia="仿宋"/>
                <w:bCs/>
                <w:sz w:val="24"/>
              </w:rPr>
            </w:pPr>
            <w:r>
              <w:rPr>
                <w:rFonts w:hint="eastAsia" w:ascii="宋体" w:hAnsi="宋体" w:eastAsia="仿宋" w:cs="宋体"/>
                <w:bCs/>
                <w:sz w:val="24"/>
              </w:rPr>
              <w:t>定型包装</w:t>
            </w:r>
          </w:p>
        </w:tc>
        <w:tc>
          <w:tcPr>
            <w:tcW w:w="1842" w:type="dxa"/>
          </w:tcPr>
          <w:p>
            <w:pPr>
              <w:spacing w:line="276" w:lineRule="auto"/>
              <w:rPr>
                <w:rFonts w:ascii="宋体" w:hAnsi="宋体" w:eastAsia="仿宋"/>
                <w:bCs/>
                <w:sz w:val="24"/>
              </w:rPr>
            </w:pPr>
            <w:r>
              <w:rPr>
                <w:rFonts w:hint="eastAsia" w:ascii="宋体" w:hAnsi="宋体" w:eastAsia="仿宋" w:cs="宋体"/>
                <w:bCs/>
                <w:sz w:val="24"/>
              </w:rPr>
              <w:t>完好（ ）</w:t>
            </w:r>
          </w:p>
        </w:tc>
        <w:tc>
          <w:tcPr>
            <w:tcW w:w="1843" w:type="dxa"/>
          </w:tcPr>
          <w:p>
            <w:pPr>
              <w:spacing w:line="276" w:lineRule="auto"/>
              <w:rPr>
                <w:rFonts w:ascii="宋体" w:hAnsi="宋体" w:eastAsia="仿宋"/>
                <w:bCs/>
                <w:sz w:val="24"/>
              </w:rPr>
            </w:pPr>
            <w:r>
              <w:rPr>
                <w:rFonts w:hint="eastAsia" w:ascii="宋体" w:hAnsi="宋体" w:eastAsia="仿宋" w:cs="宋体"/>
                <w:bCs/>
                <w:sz w:val="24"/>
              </w:rPr>
              <w:t>破损（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5</w:t>
            </w:r>
          </w:p>
        </w:tc>
        <w:tc>
          <w:tcPr>
            <w:tcW w:w="3487" w:type="dxa"/>
          </w:tcPr>
          <w:p>
            <w:pPr>
              <w:spacing w:line="276" w:lineRule="auto"/>
              <w:rPr>
                <w:rFonts w:ascii="宋体" w:hAnsi="宋体" w:eastAsia="仿宋"/>
                <w:bCs/>
                <w:sz w:val="24"/>
              </w:rPr>
            </w:pPr>
            <w:r>
              <w:rPr>
                <w:rFonts w:hint="eastAsia" w:ascii="宋体" w:hAnsi="宋体" w:eastAsia="仿宋" w:cs="宋体"/>
                <w:bCs/>
                <w:sz w:val="24"/>
              </w:rPr>
              <w:t>保质期</w:t>
            </w:r>
          </w:p>
        </w:tc>
        <w:tc>
          <w:tcPr>
            <w:tcW w:w="1842" w:type="dxa"/>
          </w:tcPr>
          <w:p>
            <w:pPr>
              <w:spacing w:line="276" w:lineRule="auto"/>
              <w:rPr>
                <w:rFonts w:ascii="宋体" w:hAnsi="宋体" w:eastAsia="仿宋"/>
                <w:bCs/>
                <w:sz w:val="24"/>
              </w:rPr>
            </w:pPr>
            <w:r>
              <w:rPr>
                <w:rFonts w:hint="eastAsia" w:ascii="宋体" w:hAnsi="宋体" w:eastAsia="仿宋" w:cs="宋体"/>
                <w:bCs/>
                <w:sz w:val="24"/>
              </w:rPr>
              <w:t>保质期内（ ）</w:t>
            </w:r>
          </w:p>
        </w:tc>
        <w:tc>
          <w:tcPr>
            <w:tcW w:w="1843" w:type="dxa"/>
          </w:tcPr>
          <w:p>
            <w:pPr>
              <w:spacing w:line="276" w:lineRule="auto"/>
              <w:rPr>
                <w:rFonts w:ascii="宋体" w:hAnsi="宋体" w:eastAsia="仿宋"/>
                <w:bCs/>
                <w:sz w:val="24"/>
              </w:rPr>
            </w:pPr>
            <w:r>
              <w:rPr>
                <w:rFonts w:hint="eastAsia" w:ascii="宋体" w:hAnsi="宋体" w:eastAsia="仿宋" w:cs="宋体"/>
                <w:bCs/>
                <w:sz w:val="24"/>
              </w:rPr>
              <w:t>超保质期（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三、食物加工场所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相对封闭独立</w:t>
            </w:r>
          </w:p>
        </w:tc>
        <w:tc>
          <w:tcPr>
            <w:tcW w:w="1842" w:type="dxa"/>
          </w:tcPr>
          <w:p>
            <w:pPr>
              <w:spacing w:line="276" w:lineRule="auto"/>
              <w:rPr>
                <w:rFonts w:ascii="宋体" w:hAnsi="宋体" w:eastAsia="仿宋"/>
                <w:bCs/>
                <w:sz w:val="24"/>
              </w:rPr>
            </w:pPr>
            <w:r>
              <w:rPr>
                <w:rFonts w:hint="eastAsia" w:ascii="宋体" w:hAnsi="宋体" w:eastAsia="仿宋" w:cs="宋体"/>
                <w:bCs/>
                <w:sz w:val="24"/>
              </w:rPr>
              <w:t>符合（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不符合（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环境卫生状况</w:t>
            </w:r>
          </w:p>
        </w:tc>
        <w:tc>
          <w:tcPr>
            <w:tcW w:w="1842" w:type="dxa"/>
          </w:tcPr>
          <w:p>
            <w:pPr>
              <w:spacing w:line="276" w:lineRule="auto"/>
              <w:rPr>
                <w:rFonts w:ascii="宋体" w:hAnsi="宋体" w:eastAsia="仿宋"/>
                <w:bCs/>
                <w:sz w:val="24"/>
              </w:rPr>
            </w:pPr>
            <w:r>
              <w:rPr>
                <w:rFonts w:hint="eastAsia" w:ascii="宋体" w:hAnsi="宋体" w:eastAsia="仿宋" w:cs="宋体"/>
                <w:bCs/>
                <w:sz w:val="24"/>
              </w:rPr>
              <w:t>良好（ ）</w:t>
            </w:r>
          </w:p>
        </w:tc>
        <w:tc>
          <w:tcPr>
            <w:tcW w:w="1843" w:type="dxa"/>
          </w:tcPr>
          <w:p>
            <w:pPr>
              <w:spacing w:line="276" w:lineRule="auto"/>
              <w:rPr>
                <w:rFonts w:ascii="宋体" w:hAnsi="宋体" w:eastAsia="仿宋"/>
                <w:bCs/>
                <w:sz w:val="24"/>
              </w:rPr>
            </w:pPr>
            <w:r>
              <w:rPr>
                <w:rFonts w:hint="eastAsia" w:ascii="宋体" w:hAnsi="宋体" w:eastAsia="仿宋" w:cs="宋体"/>
                <w:bCs/>
                <w:sz w:val="24"/>
              </w:rPr>
              <w:t>差（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bCs/>
                <w:sz w:val="24"/>
              </w:rPr>
            </w:pPr>
            <w:r>
              <w:rPr>
                <w:rFonts w:hint="eastAsia" w:ascii="宋体" w:hAnsi="宋体" w:eastAsia="仿宋" w:cs="宋体"/>
                <w:bCs/>
                <w:sz w:val="24"/>
              </w:rPr>
              <w:t>周边污染源</w:t>
            </w:r>
          </w:p>
        </w:tc>
        <w:tc>
          <w:tcPr>
            <w:tcW w:w="1842" w:type="dxa"/>
          </w:tcPr>
          <w:p>
            <w:pPr>
              <w:spacing w:line="276" w:lineRule="auto"/>
              <w:rPr>
                <w:rFonts w:ascii="宋体" w:hAnsi="宋体" w:eastAsia="仿宋"/>
                <w:bCs/>
                <w:sz w:val="24"/>
              </w:rPr>
            </w:pPr>
            <w:r>
              <w:rPr>
                <w:rFonts w:hint="eastAsia" w:ascii="宋体" w:hAnsi="宋体" w:eastAsia="仿宋" w:cs="宋体"/>
                <w:bCs/>
                <w:sz w:val="24"/>
              </w:rPr>
              <w:t>无（ ）</w:t>
            </w:r>
          </w:p>
        </w:tc>
        <w:tc>
          <w:tcPr>
            <w:tcW w:w="1843" w:type="dxa"/>
          </w:tcPr>
          <w:p>
            <w:pPr>
              <w:spacing w:line="276" w:lineRule="auto"/>
              <w:rPr>
                <w:rFonts w:ascii="宋体" w:hAnsi="宋体" w:eastAsia="仿宋"/>
                <w:bCs/>
                <w:sz w:val="24"/>
              </w:rPr>
            </w:pPr>
            <w:r>
              <w:rPr>
                <w:rFonts w:hint="eastAsia" w:ascii="宋体" w:hAnsi="宋体" w:eastAsia="仿宋" w:cs="宋体"/>
                <w:bCs/>
                <w:sz w:val="24"/>
              </w:rPr>
              <w:t>有（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4</w:t>
            </w:r>
          </w:p>
        </w:tc>
        <w:tc>
          <w:tcPr>
            <w:tcW w:w="3487" w:type="dxa"/>
          </w:tcPr>
          <w:p>
            <w:pPr>
              <w:spacing w:line="276" w:lineRule="auto"/>
              <w:rPr>
                <w:rFonts w:ascii="宋体" w:hAnsi="宋体" w:eastAsia="仿宋"/>
                <w:bCs/>
                <w:sz w:val="24"/>
              </w:rPr>
            </w:pPr>
            <w:r>
              <w:rPr>
                <w:rFonts w:hint="eastAsia" w:ascii="宋体" w:hAnsi="宋体" w:eastAsia="仿宋" w:cs="宋体"/>
                <w:bCs/>
                <w:sz w:val="24"/>
              </w:rPr>
              <w:t>消毒措施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5</w:t>
            </w:r>
          </w:p>
        </w:tc>
        <w:tc>
          <w:tcPr>
            <w:tcW w:w="3487" w:type="dxa"/>
          </w:tcPr>
          <w:p>
            <w:pPr>
              <w:spacing w:line="276" w:lineRule="auto"/>
              <w:rPr>
                <w:rFonts w:ascii="宋体" w:hAnsi="宋体" w:eastAsia="仿宋"/>
                <w:bCs/>
                <w:sz w:val="24"/>
              </w:rPr>
            </w:pPr>
            <w:r>
              <w:rPr>
                <w:rFonts w:hint="eastAsia" w:ascii="宋体" w:hAnsi="宋体" w:eastAsia="仿宋" w:cs="宋体"/>
                <w:bCs/>
                <w:sz w:val="24"/>
              </w:rPr>
              <w:t>防止污染措施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6</w:t>
            </w:r>
          </w:p>
        </w:tc>
        <w:tc>
          <w:tcPr>
            <w:tcW w:w="3487" w:type="dxa"/>
          </w:tcPr>
          <w:p>
            <w:pPr>
              <w:spacing w:line="276" w:lineRule="auto"/>
              <w:rPr>
                <w:rFonts w:ascii="宋体" w:hAnsi="宋体" w:eastAsia="仿宋"/>
                <w:bCs/>
                <w:sz w:val="24"/>
              </w:rPr>
            </w:pPr>
            <w:r>
              <w:rPr>
                <w:rFonts w:hint="eastAsia" w:ascii="宋体" w:hAnsi="宋体" w:eastAsia="仿宋" w:cs="宋体"/>
                <w:bCs/>
                <w:sz w:val="24"/>
              </w:rPr>
              <w:t>原料存放场所</w:t>
            </w:r>
          </w:p>
        </w:tc>
        <w:tc>
          <w:tcPr>
            <w:tcW w:w="1842" w:type="dxa"/>
          </w:tcPr>
          <w:p>
            <w:pPr>
              <w:spacing w:line="276" w:lineRule="auto"/>
              <w:rPr>
                <w:rFonts w:ascii="宋体" w:hAnsi="宋体" w:eastAsia="仿宋"/>
                <w:bCs/>
                <w:sz w:val="24"/>
              </w:rPr>
            </w:pPr>
            <w:r>
              <w:rPr>
                <w:rFonts w:hint="eastAsia" w:ascii="宋体" w:hAnsi="宋体" w:eastAsia="仿宋" w:cs="宋体"/>
                <w:bCs/>
                <w:sz w:val="24"/>
              </w:rPr>
              <w:t>符合（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不符合（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7</w:t>
            </w:r>
          </w:p>
        </w:tc>
        <w:tc>
          <w:tcPr>
            <w:tcW w:w="3487" w:type="dxa"/>
          </w:tcPr>
          <w:p>
            <w:pPr>
              <w:spacing w:line="276" w:lineRule="auto"/>
              <w:rPr>
                <w:rFonts w:ascii="宋体" w:hAnsi="宋体" w:eastAsia="仿宋"/>
                <w:bCs/>
                <w:sz w:val="24"/>
              </w:rPr>
            </w:pPr>
            <w:r>
              <w:rPr>
                <w:rFonts w:hint="eastAsia" w:ascii="宋体" w:hAnsi="宋体" w:eastAsia="仿宋" w:cs="宋体"/>
                <w:bCs/>
                <w:sz w:val="24"/>
              </w:rPr>
              <w:t>原料存放措施</w:t>
            </w:r>
          </w:p>
        </w:tc>
        <w:tc>
          <w:tcPr>
            <w:tcW w:w="1842" w:type="dxa"/>
          </w:tcPr>
          <w:p>
            <w:pPr>
              <w:spacing w:line="276" w:lineRule="auto"/>
              <w:rPr>
                <w:rFonts w:ascii="宋体" w:hAnsi="宋体" w:eastAsia="仿宋"/>
                <w:bCs/>
                <w:sz w:val="24"/>
              </w:rPr>
            </w:pPr>
            <w:r>
              <w:rPr>
                <w:rFonts w:hint="eastAsia" w:ascii="宋体" w:hAnsi="宋体" w:eastAsia="仿宋" w:cs="宋体"/>
                <w:bCs/>
                <w:sz w:val="24"/>
              </w:rPr>
              <w:t>符合（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不符合（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8</w:t>
            </w:r>
          </w:p>
        </w:tc>
        <w:tc>
          <w:tcPr>
            <w:tcW w:w="3487" w:type="dxa"/>
          </w:tcPr>
          <w:p>
            <w:pPr>
              <w:spacing w:line="276" w:lineRule="auto"/>
              <w:rPr>
                <w:rFonts w:ascii="宋体" w:hAnsi="宋体" w:eastAsia="仿宋"/>
                <w:bCs/>
                <w:sz w:val="24"/>
              </w:rPr>
            </w:pPr>
            <w:r>
              <w:rPr>
                <w:rFonts w:hint="eastAsia" w:ascii="宋体" w:hAnsi="宋体" w:eastAsia="仿宋" w:cs="宋体"/>
                <w:bCs/>
                <w:sz w:val="24"/>
              </w:rPr>
              <w:t>废弃物处理</w:t>
            </w:r>
          </w:p>
        </w:tc>
        <w:tc>
          <w:tcPr>
            <w:tcW w:w="1842" w:type="dxa"/>
          </w:tcPr>
          <w:p>
            <w:pPr>
              <w:spacing w:line="276" w:lineRule="auto"/>
              <w:rPr>
                <w:rFonts w:ascii="宋体" w:hAnsi="宋体" w:eastAsia="仿宋"/>
                <w:bCs/>
                <w:sz w:val="24"/>
              </w:rPr>
            </w:pPr>
            <w:r>
              <w:rPr>
                <w:rFonts w:hint="eastAsia" w:ascii="宋体" w:hAnsi="宋体" w:eastAsia="仿宋" w:cs="宋体"/>
                <w:bCs/>
                <w:sz w:val="24"/>
              </w:rPr>
              <w:t>符合（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不符合（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四、食物加工设施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洗手设施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满足供餐能力的加工设施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满足（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不满足（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bCs/>
                <w:sz w:val="24"/>
              </w:rPr>
            </w:pPr>
            <w:r>
              <w:rPr>
                <w:rFonts w:hint="eastAsia" w:ascii="宋体" w:hAnsi="宋体" w:eastAsia="仿宋" w:cs="宋体"/>
                <w:bCs/>
                <w:sz w:val="24"/>
              </w:rPr>
              <w:t>冷藏措施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4</w:t>
            </w:r>
          </w:p>
        </w:tc>
        <w:tc>
          <w:tcPr>
            <w:tcW w:w="3487" w:type="dxa"/>
          </w:tcPr>
          <w:p>
            <w:pPr>
              <w:spacing w:line="276" w:lineRule="auto"/>
              <w:rPr>
                <w:rFonts w:ascii="宋体" w:hAnsi="宋体" w:eastAsia="仿宋"/>
                <w:bCs/>
                <w:sz w:val="24"/>
              </w:rPr>
            </w:pPr>
            <w:r>
              <w:rPr>
                <w:rFonts w:hint="eastAsia" w:ascii="宋体" w:hAnsi="宋体" w:eastAsia="仿宋" w:cs="宋体"/>
                <w:bCs/>
                <w:sz w:val="24"/>
              </w:rPr>
              <w:t>清洗消毒措施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5</w:t>
            </w:r>
          </w:p>
        </w:tc>
        <w:tc>
          <w:tcPr>
            <w:tcW w:w="3487" w:type="dxa"/>
          </w:tcPr>
          <w:p>
            <w:pPr>
              <w:spacing w:line="276" w:lineRule="auto"/>
              <w:rPr>
                <w:rFonts w:ascii="宋体" w:hAnsi="宋体" w:eastAsia="仿宋"/>
                <w:bCs/>
                <w:sz w:val="24"/>
              </w:rPr>
            </w:pPr>
            <w:r>
              <w:rPr>
                <w:rFonts w:hint="eastAsia" w:ascii="宋体" w:hAnsi="宋体" w:eastAsia="仿宋" w:cs="宋体"/>
                <w:bCs/>
                <w:sz w:val="24"/>
              </w:rPr>
              <w:t>生熟工具分开</w:t>
            </w:r>
          </w:p>
        </w:tc>
        <w:tc>
          <w:tcPr>
            <w:tcW w:w="1842" w:type="dxa"/>
          </w:tcPr>
          <w:p>
            <w:pPr>
              <w:spacing w:line="276" w:lineRule="auto"/>
              <w:rPr>
                <w:rFonts w:ascii="宋体" w:hAnsi="宋体" w:eastAsia="仿宋"/>
                <w:bCs/>
                <w:sz w:val="24"/>
              </w:rPr>
            </w:pPr>
            <w:r>
              <w:rPr>
                <w:rFonts w:hint="eastAsia" w:ascii="宋体" w:hAnsi="宋体" w:eastAsia="仿宋" w:cs="宋体"/>
                <w:bCs/>
                <w:sz w:val="24"/>
              </w:rPr>
              <w:t>是（ ）</w:t>
            </w:r>
          </w:p>
        </w:tc>
        <w:tc>
          <w:tcPr>
            <w:tcW w:w="1843" w:type="dxa"/>
          </w:tcPr>
          <w:p>
            <w:pPr>
              <w:spacing w:line="276" w:lineRule="auto"/>
              <w:rPr>
                <w:rFonts w:ascii="宋体" w:hAnsi="宋体" w:eastAsia="仿宋"/>
                <w:bCs/>
                <w:sz w:val="24"/>
              </w:rPr>
            </w:pPr>
            <w:r>
              <w:rPr>
                <w:rFonts w:hint="eastAsia" w:ascii="宋体" w:hAnsi="宋体" w:eastAsia="仿宋" w:cs="宋体"/>
                <w:bCs/>
                <w:sz w:val="24"/>
              </w:rPr>
              <w:t>否（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6</w:t>
            </w:r>
          </w:p>
        </w:tc>
        <w:tc>
          <w:tcPr>
            <w:tcW w:w="3487" w:type="dxa"/>
          </w:tcPr>
          <w:p>
            <w:pPr>
              <w:spacing w:line="276" w:lineRule="auto"/>
              <w:rPr>
                <w:rFonts w:ascii="宋体" w:hAnsi="宋体" w:eastAsia="仿宋"/>
                <w:bCs/>
                <w:sz w:val="24"/>
              </w:rPr>
            </w:pPr>
            <w:r>
              <w:rPr>
                <w:rFonts w:hint="eastAsia" w:ascii="宋体" w:hAnsi="宋体" w:eastAsia="仿宋" w:cs="宋体"/>
                <w:bCs/>
                <w:sz w:val="24"/>
              </w:rPr>
              <w:t>盛放工具</w:t>
            </w:r>
          </w:p>
        </w:tc>
        <w:tc>
          <w:tcPr>
            <w:tcW w:w="1842" w:type="dxa"/>
          </w:tcPr>
          <w:p>
            <w:pPr>
              <w:spacing w:line="276" w:lineRule="auto"/>
              <w:rPr>
                <w:rFonts w:ascii="宋体" w:hAnsi="宋体" w:eastAsia="仿宋"/>
                <w:bCs/>
                <w:sz w:val="24"/>
              </w:rPr>
            </w:pPr>
            <w:r>
              <w:rPr>
                <w:rFonts w:hint="eastAsia" w:ascii="宋体" w:hAnsi="宋体" w:eastAsia="仿宋" w:cs="宋体"/>
                <w:bCs/>
                <w:sz w:val="24"/>
              </w:rPr>
              <w:t>满足（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不满足（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449" w:type="dxa"/>
          </w:tcPr>
          <w:p>
            <w:pPr>
              <w:spacing w:line="276" w:lineRule="auto"/>
              <w:rPr>
                <w:rFonts w:ascii="宋体" w:hAnsi="宋体" w:eastAsia="仿宋"/>
                <w:bCs/>
                <w:sz w:val="24"/>
              </w:rPr>
            </w:pPr>
            <w:r>
              <w:rPr>
                <w:rFonts w:ascii="宋体" w:hAnsi="宋体" w:eastAsia="仿宋"/>
                <w:bCs/>
                <w:sz w:val="24"/>
              </w:rPr>
              <w:t>7</w:t>
            </w:r>
          </w:p>
        </w:tc>
        <w:tc>
          <w:tcPr>
            <w:tcW w:w="3487" w:type="dxa"/>
          </w:tcPr>
          <w:p>
            <w:pPr>
              <w:spacing w:line="276" w:lineRule="auto"/>
              <w:rPr>
                <w:rFonts w:ascii="宋体" w:hAnsi="宋体" w:eastAsia="仿宋"/>
                <w:bCs/>
                <w:sz w:val="24"/>
              </w:rPr>
            </w:pPr>
            <w:r>
              <w:rPr>
                <w:rFonts w:hint="eastAsia" w:ascii="宋体" w:hAnsi="宋体" w:eastAsia="仿宋" w:cs="宋体"/>
                <w:bCs/>
                <w:sz w:val="24"/>
              </w:rPr>
              <w:t>防蝇防鼠设施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五、食物操作行为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加工前洗手</w:t>
            </w:r>
          </w:p>
        </w:tc>
        <w:tc>
          <w:tcPr>
            <w:tcW w:w="1842" w:type="dxa"/>
          </w:tcPr>
          <w:p>
            <w:pPr>
              <w:spacing w:line="276" w:lineRule="auto"/>
              <w:rPr>
                <w:rFonts w:ascii="宋体" w:hAnsi="宋体" w:eastAsia="仿宋"/>
                <w:bCs/>
                <w:sz w:val="24"/>
              </w:rPr>
            </w:pPr>
            <w:r>
              <w:rPr>
                <w:rFonts w:hint="eastAsia" w:ascii="宋体" w:hAnsi="宋体" w:eastAsia="仿宋" w:cs="宋体"/>
                <w:bCs/>
                <w:sz w:val="24"/>
              </w:rPr>
              <w:t>是（ ）</w:t>
            </w:r>
          </w:p>
        </w:tc>
        <w:tc>
          <w:tcPr>
            <w:tcW w:w="1843" w:type="dxa"/>
          </w:tcPr>
          <w:p>
            <w:pPr>
              <w:spacing w:line="276" w:lineRule="auto"/>
              <w:rPr>
                <w:rFonts w:ascii="宋体" w:hAnsi="宋体" w:eastAsia="仿宋"/>
                <w:bCs/>
                <w:sz w:val="24"/>
              </w:rPr>
            </w:pPr>
            <w:r>
              <w:rPr>
                <w:rFonts w:hint="eastAsia" w:ascii="宋体" w:hAnsi="宋体" w:eastAsia="仿宋" w:cs="宋体"/>
                <w:bCs/>
                <w:sz w:val="24"/>
              </w:rPr>
              <w:t>否（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生熟分开</w:t>
            </w:r>
          </w:p>
        </w:tc>
        <w:tc>
          <w:tcPr>
            <w:tcW w:w="1842" w:type="dxa"/>
          </w:tcPr>
          <w:p>
            <w:pPr>
              <w:spacing w:line="276" w:lineRule="auto"/>
              <w:rPr>
                <w:rFonts w:ascii="宋体" w:hAnsi="宋体" w:eastAsia="仿宋"/>
                <w:bCs/>
                <w:sz w:val="24"/>
              </w:rPr>
            </w:pPr>
            <w:r>
              <w:rPr>
                <w:rFonts w:hint="eastAsia" w:ascii="宋体" w:hAnsi="宋体" w:eastAsia="仿宋" w:cs="宋体"/>
                <w:bCs/>
                <w:sz w:val="24"/>
              </w:rPr>
              <w:t>是（ ）</w:t>
            </w:r>
          </w:p>
        </w:tc>
        <w:tc>
          <w:tcPr>
            <w:tcW w:w="1843" w:type="dxa"/>
          </w:tcPr>
          <w:p>
            <w:pPr>
              <w:spacing w:line="276" w:lineRule="auto"/>
              <w:rPr>
                <w:rFonts w:ascii="宋体" w:hAnsi="宋体" w:eastAsia="仿宋"/>
                <w:bCs/>
                <w:sz w:val="24"/>
              </w:rPr>
            </w:pPr>
            <w:r>
              <w:rPr>
                <w:rFonts w:hint="eastAsia" w:ascii="宋体" w:hAnsi="宋体" w:eastAsia="仿宋" w:cs="宋体"/>
                <w:bCs/>
                <w:sz w:val="24"/>
              </w:rPr>
              <w:t>否（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sz w:val="24"/>
              </w:rPr>
            </w:pPr>
            <w:r>
              <w:rPr>
                <w:rFonts w:hint="eastAsia" w:ascii="宋体" w:hAnsi="宋体" w:eastAsia="仿宋" w:cs="宋体"/>
                <w:bCs/>
                <w:sz w:val="24"/>
              </w:rPr>
              <w:t>调味品标示清楚</w:t>
            </w:r>
          </w:p>
        </w:tc>
        <w:tc>
          <w:tcPr>
            <w:tcW w:w="1842" w:type="dxa"/>
          </w:tcPr>
          <w:p>
            <w:pPr>
              <w:spacing w:line="276" w:lineRule="auto"/>
              <w:rPr>
                <w:rFonts w:ascii="宋体" w:hAnsi="宋体" w:eastAsia="仿宋"/>
                <w:bCs/>
                <w:sz w:val="24"/>
              </w:rPr>
            </w:pPr>
            <w:r>
              <w:rPr>
                <w:rFonts w:hint="eastAsia" w:ascii="宋体" w:hAnsi="宋体" w:eastAsia="仿宋" w:cs="宋体"/>
                <w:bCs/>
                <w:sz w:val="24"/>
              </w:rPr>
              <w:t>是（ ）</w:t>
            </w:r>
          </w:p>
        </w:tc>
        <w:tc>
          <w:tcPr>
            <w:tcW w:w="1843" w:type="dxa"/>
          </w:tcPr>
          <w:p>
            <w:pPr>
              <w:spacing w:line="276" w:lineRule="auto"/>
              <w:rPr>
                <w:rFonts w:ascii="宋体" w:hAnsi="宋体" w:eastAsia="仿宋"/>
                <w:bCs/>
                <w:sz w:val="24"/>
              </w:rPr>
            </w:pPr>
            <w:r>
              <w:rPr>
                <w:rFonts w:hint="eastAsia" w:ascii="宋体" w:hAnsi="宋体" w:eastAsia="仿宋" w:cs="宋体"/>
                <w:bCs/>
                <w:sz w:val="24"/>
              </w:rPr>
              <w:t>否（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4</w:t>
            </w:r>
          </w:p>
        </w:tc>
        <w:tc>
          <w:tcPr>
            <w:tcW w:w="3487" w:type="dxa"/>
          </w:tcPr>
          <w:p>
            <w:pPr>
              <w:spacing w:line="276" w:lineRule="auto"/>
              <w:rPr>
                <w:rFonts w:ascii="宋体" w:hAnsi="宋体" w:eastAsia="仿宋"/>
                <w:bCs/>
                <w:sz w:val="24"/>
              </w:rPr>
            </w:pPr>
            <w:r>
              <w:rPr>
                <w:rFonts w:hint="eastAsia" w:ascii="宋体" w:hAnsi="宋体" w:eastAsia="仿宋" w:cs="宋体"/>
                <w:bCs/>
                <w:sz w:val="24"/>
              </w:rPr>
              <w:t>食物烧熟煮透</w:t>
            </w:r>
          </w:p>
        </w:tc>
        <w:tc>
          <w:tcPr>
            <w:tcW w:w="1842" w:type="dxa"/>
          </w:tcPr>
          <w:p>
            <w:pPr>
              <w:spacing w:line="276" w:lineRule="auto"/>
              <w:rPr>
                <w:rFonts w:ascii="宋体" w:hAnsi="宋体" w:eastAsia="仿宋"/>
                <w:bCs/>
                <w:sz w:val="24"/>
              </w:rPr>
            </w:pPr>
            <w:r>
              <w:rPr>
                <w:rFonts w:hint="eastAsia" w:ascii="宋体" w:hAnsi="宋体" w:eastAsia="仿宋" w:cs="宋体"/>
                <w:bCs/>
                <w:sz w:val="24"/>
              </w:rPr>
              <w:t>是（ ）</w:t>
            </w:r>
          </w:p>
        </w:tc>
        <w:tc>
          <w:tcPr>
            <w:tcW w:w="1843" w:type="dxa"/>
          </w:tcPr>
          <w:p>
            <w:pPr>
              <w:spacing w:line="276" w:lineRule="auto"/>
              <w:rPr>
                <w:rFonts w:ascii="宋体" w:hAnsi="宋体" w:eastAsia="仿宋"/>
                <w:bCs/>
                <w:sz w:val="24"/>
              </w:rPr>
            </w:pPr>
            <w:r>
              <w:rPr>
                <w:rFonts w:hint="eastAsia" w:ascii="宋体" w:hAnsi="宋体" w:eastAsia="仿宋" w:cs="宋体"/>
                <w:bCs/>
                <w:sz w:val="24"/>
              </w:rPr>
              <w:t>否（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5</w:t>
            </w:r>
          </w:p>
        </w:tc>
        <w:tc>
          <w:tcPr>
            <w:tcW w:w="3487" w:type="dxa"/>
          </w:tcPr>
          <w:p>
            <w:pPr>
              <w:spacing w:line="276" w:lineRule="auto"/>
              <w:rPr>
                <w:rFonts w:ascii="宋体" w:hAnsi="宋体" w:eastAsia="仿宋"/>
                <w:bCs/>
                <w:sz w:val="24"/>
              </w:rPr>
            </w:pPr>
            <w:r>
              <w:rPr>
                <w:rFonts w:hint="eastAsia" w:ascii="宋体" w:hAnsi="宋体" w:eastAsia="仿宋" w:cs="宋体"/>
                <w:bCs/>
                <w:sz w:val="24"/>
              </w:rPr>
              <w:t>剩菜剩饭再次食用前彻底加热</w:t>
            </w:r>
          </w:p>
        </w:tc>
        <w:tc>
          <w:tcPr>
            <w:tcW w:w="1842" w:type="dxa"/>
          </w:tcPr>
          <w:p>
            <w:pPr>
              <w:spacing w:line="276" w:lineRule="auto"/>
              <w:rPr>
                <w:rFonts w:ascii="宋体" w:hAnsi="宋体" w:eastAsia="仿宋"/>
                <w:bCs/>
                <w:sz w:val="24"/>
              </w:rPr>
            </w:pPr>
            <w:r>
              <w:rPr>
                <w:rFonts w:hint="eastAsia" w:ascii="宋体" w:hAnsi="宋体" w:eastAsia="仿宋" w:cs="宋体"/>
                <w:bCs/>
                <w:sz w:val="24"/>
              </w:rPr>
              <w:t>是（ ）</w:t>
            </w:r>
          </w:p>
        </w:tc>
        <w:tc>
          <w:tcPr>
            <w:tcW w:w="1843" w:type="dxa"/>
          </w:tcPr>
          <w:p>
            <w:pPr>
              <w:spacing w:line="276" w:lineRule="auto"/>
              <w:rPr>
                <w:rFonts w:ascii="宋体" w:hAnsi="宋体" w:eastAsia="仿宋"/>
                <w:bCs/>
                <w:sz w:val="24"/>
              </w:rPr>
            </w:pPr>
            <w:r>
              <w:rPr>
                <w:rFonts w:hint="eastAsia" w:ascii="宋体" w:hAnsi="宋体" w:eastAsia="仿宋" w:cs="宋体"/>
                <w:bCs/>
                <w:sz w:val="24"/>
              </w:rPr>
              <w:t>否（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六、食物操作人员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身体健康状况</w:t>
            </w:r>
          </w:p>
        </w:tc>
        <w:tc>
          <w:tcPr>
            <w:tcW w:w="1842" w:type="dxa"/>
          </w:tcPr>
          <w:p>
            <w:pPr>
              <w:spacing w:line="276" w:lineRule="auto"/>
              <w:rPr>
                <w:rFonts w:ascii="宋体" w:hAnsi="宋体" w:eastAsia="仿宋"/>
                <w:bCs/>
                <w:sz w:val="24"/>
              </w:rPr>
            </w:pPr>
            <w:r>
              <w:rPr>
                <w:rFonts w:hint="eastAsia" w:ascii="宋体" w:hAnsi="宋体" w:eastAsia="仿宋" w:cs="宋体"/>
                <w:bCs/>
                <w:sz w:val="24"/>
              </w:rPr>
              <w:t>良好（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不良（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卫生操作知识</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bCs/>
                <w:sz w:val="24"/>
              </w:rPr>
            </w:pPr>
            <w:r>
              <w:rPr>
                <w:rFonts w:hint="eastAsia" w:ascii="宋体" w:hAnsi="宋体" w:eastAsia="仿宋" w:cs="宋体"/>
                <w:bCs/>
                <w:sz w:val="24"/>
              </w:rPr>
              <w:t>个人卫生状况</w:t>
            </w:r>
          </w:p>
        </w:tc>
        <w:tc>
          <w:tcPr>
            <w:tcW w:w="1842" w:type="dxa"/>
          </w:tcPr>
          <w:p>
            <w:pPr>
              <w:spacing w:line="276" w:lineRule="auto"/>
              <w:rPr>
                <w:rFonts w:ascii="宋体" w:hAnsi="宋体" w:eastAsia="仿宋"/>
                <w:bCs/>
                <w:sz w:val="24"/>
              </w:rPr>
            </w:pPr>
            <w:r>
              <w:rPr>
                <w:rFonts w:hint="eastAsia" w:ascii="宋体" w:hAnsi="宋体" w:eastAsia="仿宋" w:cs="宋体"/>
                <w:bCs/>
                <w:sz w:val="24"/>
              </w:rPr>
              <w:t>良好（ ）</w:t>
            </w:r>
          </w:p>
        </w:tc>
        <w:tc>
          <w:tcPr>
            <w:tcW w:w="1843" w:type="dxa"/>
          </w:tcPr>
          <w:p>
            <w:pPr>
              <w:spacing w:line="276" w:lineRule="auto"/>
              <w:rPr>
                <w:rFonts w:ascii="宋体" w:hAnsi="宋体" w:eastAsia="仿宋"/>
                <w:bCs/>
                <w:sz w:val="24"/>
              </w:rPr>
            </w:pPr>
            <w:r>
              <w:rPr>
                <w:rFonts w:hint="eastAsia" w:ascii="宋体" w:hAnsi="宋体" w:eastAsia="仿宋" w:cs="宋体"/>
                <w:bCs/>
                <w:sz w:val="24"/>
              </w:rPr>
              <w:t>差（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4</w:t>
            </w:r>
          </w:p>
        </w:tc>
        <w:tc>
          <w:tcPr>
            <w:tcW w:w="3487" w:type="dxa"/>
          </w:tcPr>
          <w:p>
            <w:pPr>
              <w:spacing w:line="276" w:lineRule="auto"/>
              <w:rPr>
                <w:rFonts w:ascii="宋体" w:hAnsi="宋体" w:eastAsia="仿宋"/>
                <w:bCs/>
                <w:sz w:val="24"/>
              </w:rPr>
            </w:pPr>
            <w:r>
              <w:rPr>
                <w:rFonts w:hint="eastAsia" w:ascii="宋体" w:hAnsi="宋体" w:eastAsia="仿宋" w:cs="宋体"/>
                <w:bCs/>
                <w:sz w:val="24"/>
              </w:rPr>
              <w:t>相关工作经验</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七、食物供餐方式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就餐环境</w:t>
            </w:r>
          </w:p>
        </w:tc>
        <w:tc>
          <w:tcPr>
            <w:tcW w:w="1842" w:type="dxa"/>
          </w:tcPr>
          <w:p>
            <w:pPr>
              <w:spacing w:line="276" w:lineRule="auto"/>
              <w:rPr>
                <w:rFonts w:ascii="宋体" w:hAnsi="宋体" w:eastAsia="仿宋"/>
                <w:bCs/>
                <w:sz w:val="24"/>
              </w:rPr>
            </w:pPr>
            <w:r>
              <w:rPr>
                <w:rFonts w:hint="eastAsia" w:ascii="宋体" w:hAnsi="宋体" w:eastAsia="仿宋" w:cs="宋体"/>
                <w:bCs/>
                <w:sz w:val="24"/>
              </w:rPr>
              <w:t>良好（ ）</w:t>
            </w:r>
          </w:p>
        </w:tc>
        <w:tc>
          <w:tcPr>
            <w:tcW w:w="1843" w:type="dxa"/>
          </w:tcPr>
          <w:p>
            <w:pPr>
              <w:spacing w:line="276" w:lineRule="auto"/>
              <w:rPr>
                <w:rFonts w:ascii="宋体" w:hAnsi="宋体" w:eastAsia="仿宋"/>
                <w:bCs/>
                <w:sz w:val="24"/>
              </w:rPr>
            </w:pPr>
            <w:r>
              <w:rPr>
                <w:rFonts w:hint="eastAsia" w:ascii="宋体" w:hAnsi="宋体" w:eastAsia="仿宋" w:cs="宋体"/>
                <w:bCs/>
                <w:sz w:val="24"/>
              </w:rPr>
              <w:t>差（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加工食用的时间间隔</w:t>
            </w:r>
          </w:p>
        </w:tc>
        <w:tc>
          <w:tcPr>
            <w:tcW w:w="1842" w:type="dxa"/>
          </w:tcPr>
          <w:p>
            <w:pPr>
              <w:spacing w:line="276" w:lineRule="auto"/>
              <w:rPr>
                <w:rFonts w:ascii="宋体" w:hAnsi="宋体" w:eastAsia="仿宋"/>
                <w:bCs/>
                <w:sz w:val="24"/>
              </w:rPr>
            </w:pPr>
            <w:r>
              <w:rPr>
                <w:rFonts w:hint="eastAsia" w:ascii="宋体" w:hAnsi="宋体" w:eastAsia="仿宋" w:cs="宋体"/>
                <w:bCs/>
                <w:sz w:val="24"/>
              </w:rPr>
              <w:t>小于</w:t>
            </w:r>
            <w:r>
              <w:rPr>
                <w:rFonts w:ascii="宋体" w:hAnsi="宋体" w:eastAsia="仿宋"/>
                <w:bCs/>
                <w:sz w:val="24"/>
              </w:rPr>
              <w:t>4</w:t>
            </w:r>
            <w:r>
              <w:rPr>
                <w:rFonts w:hint="eastAsia" w:ascii="宋体" w:hAnsi="宋体" w:eastAsia="仿宋" w:cs="宋体"/>
                <w:bCs/>
                <w:sz w:val="24"/>
              </w:rPr>
              <w:t>小时（ ）</w:t>
            </w:r>
          </w:p>
        </w:tc>
        <w:tc>
          <w:tcPr>
            <w:tcW w:w="1843" w:type="dxa"/>
          </w:tcPr>
          <w:p>
            <w:pPr>
              <w:spacing w:line="276" w:lineRule="auto"/>
              <w:rPr>
                <w:rFonts w:ascii="宋体" w:hAnsi="宋体" w:eastAsia="仿宋"/>
                <w:bCs/>
                <w:sz w:val="24"/>
              </w:rPr>
            </w:pPr>
            <w:r>
              <w:rPr>
                <w:rFonts w:hint="eastAsia" w:ascii="宋体" w:hAnsi="宋体" w:eastAsia="仿宋" w:cs="宋体"/>
                <w:bCs/>
                <w:sz w:val="24"/>
              </w:rPr>
              <w:t>大于</w:t>
            </w:r>
            <w:r>
              <w:rPr>
                <w:rFonts w:ascii="宋体" w:hAnsi="宋体" w:eastAsia="仿宋"/>
                <w:bCs/>
                <w:sz w:val="24"/>
              </w:rPr>
              <w:t>4</w:t>
            </w:r>
            <w:r>
              <w:rPr>
                <w:rFonts w:hint="eastAsia" w:ascii="宋体" w:hAnsi="宋体" w:eastAsia="仿宋" w:cs="宋体"/>
                <w:bCs/>
                <w:sz w:val="24"/>
              </w:rPr>
              <w:t>小时（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bCs/>
                <w:sz w:val="24"/>
              </w:rPr>
            </w:pPr>
            <w:r>
              <w:rPr>
                <w:rFonts w:hint="eastAsia" w:ascii="宋体" w:hAnsi="宋体" w:eastAsia="仿宋" w:cs="宋体"/>
                <w:bCs/>
                <w:sz w:val="24"/>
              </w:rPr>
              <w:t>食物配送设施符合卫生要求</w:t>
            </w:r>
          </w:p>
        </w:tc>
        <w:tc>
          <w:tcPr>
            <w:tcW w:w="1842" w:type="dxa"/>
          </w:tcPr>
          <w:p>
            <w:pPr>
              <w:spacing w:line="276" w:lineRule="auto"/>
              <w:rPr>
                <w:rFonts w:ascii="宋体" w:hAnsi="宋体" w:eastAsia="仿宋"/>
                <w:bCs/>
                <w:sz w:val="24"/>
              </w:rPr>
            </w:pPr>
            <w:r>
              <w:rPr>
                <w:rFonts w:hint="eastAsia" w:ascii="宋体" w:hAnsi="宋体" w:eastAsia="仿宋" w:cs="宋体"/>
                <w:bCs/>
                <w:sz w:val="24"/>
              </w:rPr>
              <w:t>是（ ）</w:t>
            </w:r>
          </w:p>
        </w:tc>
        <w:tc>
          <w:tcPr>
            <w:tcW w:w="1843" w:type="dxa"/>
          </w:tcPr>
          <w:p>
            <w:pPr>
              <w:spacing w:line="276" w:lineRule="auto"/>
              <w:rPr>
                <w:rFonts w:ascii="宋体" w:hAnsi="宋体" w:eastAsia="仿宋"/>
                <w:bCs/>
                <w:sz w:val="24"/>
              </w:rPr>
            </w:pPr>
            <w:r>
              <w:rPr>
                <w:rFonts w:hint="eastAsia" w:ascii="宋体" w:hAnsi="宋体" w:eastAsia="仿宋" w:cs="宋体"/>
                <w:bCs/>
                <w:sz w:val="24"/>
              </w:rPr>
              <w:t>否（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4</w:t>
            </w:r>
          </w:p>
        </w:tc>
        <w:tc>
          <w:tcPr>
            <w:tcW w:w="3487" w:type="dxa"/>
          </w:tcPr>
          <w:p>
            <w:pPr>
              <w:spacing w:line="276" w:lineRule="auto"/>
              <w:rPr>
                <w:rFonts w:ascii="宋体" w:hAnsi="宋体" w:eastAsia="仿宋"/>
                <w:bCs/>
                <w:sz w:val="24"/>
              </w:rPr>
            </w:pPr>
            <w:r>
              <w:rPr>
                <w:rFonts w:hint="eastAsia" w:ascii="宋体" w:hAnsi="宋体" w:eastAsia="仿宋" w:cs="宋体"/>
                <w:bCs/>
                <w:sz w:val="24"/>
              </w:rPr>
              <w:t>餐具卫生状况</w:t>
            </w:r>
          </w:p>
        </w:tc>
        <w:tc>
          <w:tcPr>
            <w:tcW w:w="1842" w:type="dxa"/>
          </w:tcPr>
          <w:p>
            <w:pPr>
              <w:spacing w:line="276" w:lineRule="auto"/>
              <w:rPr>
                <w:rFonts w:ascii="宋体" w:hAnsi="宋体" w:eastAsia="仿宋"/>
                <w:bCs/>
                <w:sz w:val="24"/>
              </w:rPr>
            </w:pPr>
            <w:r>
              <w:rPr>
                <w:rFonts w:hint="eastAsia" w:ascii="宋体" w:hAnsi="宋体" w:eastAsia="仿宋" w:cs="宋体"/>
                <w:bCs/>
                <w:sz w:val="24"/>
              </w:rPr>
              <w:t>良好（ ）</w:t>
            </w:r>
          </w:p>
        </w:tc>
        <w:tc>
          <w:tcPr>
            <w:tcW w:w="1843" w:type="dxa"/>
          </w:tcPr>
          <w:p>
            <w:pPr>
              <w:spacing w:line="276" w:lineRule="auto"/>
              <w:rPr>
                <w:rFonts w:ascii="宋体" w:hAnsi="宋体" w:eastAsia="仿宋"/>
                <w:bCs/>
                <w:sz w:val="24"/>
              </w:rPr>
            </w:pPr>
            <w:r>
              <w:rPr>
                <w:rFonts w:hint="eastAsia" w:ascii="宋体" w:hAnsi="宋体" w:eastAsia="仿宋" w:cs="宋体"/>
                <w:bCs/>
                <w:sz w:val="24"/>
              </w:rPr>
              <w:t>差（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八、餐具清洗消毒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餐具清洗用水满足卫生要求</w:t>
            </w:r>
          </w:p>
        </w:tc>
        <w:tc>
          <w:tcPr>
            <w:tcW w:w="1842" w:type="dxa"/>
          </w:tcPr>
          <w:p>
            <w:pPr>
              <w:spacing w:line="276" w:lineRule="auto"/>
              <w:rPr>
                <w:rFonts w:ascii="宋体" w:hAnsi="宋体" w:eastAsia="仿宋"/>
                <w:bCs/>
                <w:sz w:val="24"/>
              </w:rPr>
            </w:pPr>
            <w:r>
              <w:rPr>
                <w:rFonts w:hint="eastAsia" w:ascii="宋体" w:hAnsi="宋体" w:eastAsia="仿宋" w:cs="宋体"/>
                <w:bCs/>
                <w:sz w:val="24"/>
              </w:rPr>
              <w:t>符合（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不符合（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消毒设施</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bCs/>
                <w:sz w:val="24"/>
              </w:rPr>
            </w:pPr>
            <w:r>
              <w:rPr>
                <w:rFonts w:hint="eastAsia" w:ascii="宋体" w:hAnsi="宋体" w:eastAsia="仿宋" w:cs="宋体"/>
                <w:bCs/>
                <w:sz w:val="24"/>
              </w:rPr>
              <w:t>消毒剂消毒</w:t>
            </w:r>
          </w:p>
        </w:tc>
        <w:tc>
          <w:tcPr>
            <w:tcW w:w="1842" w:type="dxa"/>
          </w:tcPr>
          <w:p>
            <w:pPr>
              <w:spacing w:line="276" w:lineRule="auto"/>
              <w:rPr>
                <w:rFonts w:ascii="宋体" w:hAnsi="宋体" w:eastAsia="仿宋"/>
                <w:bCs/>
                <w:sz w:val="24"/>
              </w:rPr>
            </w:pPr>
            <w:r>
              <w:rPr>
                <w:rFonts w:hint="eastAsia" w:ascii="宋体" w:hAnsi="宋体" w:eastAsia="仿宋" w:cs="宋体"/>
                <w:bCs/>
                <w:sz w:val="24"/>
              </w:rPr>
              <w:t>是（  ）</w:t>
            </w:r>
          </w:p>
        </w:tc>
        <w:tc>
          <w:tcPr>
            <w:tcW w:w="1843" w:type="dxa"/>
          </w:tcPr>
          <w:p>
            <w:pPr>
              <w:spacing w:line="276" w:lineRule="auto"/>
              <w:rPr>
                <w:rFonts w:ascii="宋体" w:hAnsi="宋体" w:eastAsia="仿宋"/>
                <w:bCs/>
                <w:sz w:val="24"/>
              </w:rPr>
            </w:pPr>
            <w:r>
              <w:rPr>
                <w:rFonts w:hint="eastAsia" w:ascii="宋体" w:hAnsi="宋体" w:eastAsia="仿宋" w:cs="宋体"/>
                <w:bCs/>
                <w:sz w:val="24"/>
              </w:rPr>
              <w:t>否（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4</w:t>
            </w:r>
          </w:p>
        </w:tc>
        <w:tc>
          <w:tcPr>
            <w:tcW w:w="3487" w:type="dxa"/>
          </w:tcPr>
          <w:p>
            <w:pPr>
              <w:spacing w:line="276" w:lineRule="auto"/>
              <w:rPr>
                <w:rFonts w:ascii="宋体" w:hAnsi="宋体" w:eastAsia="仿宋"/>
                <w:bCs/>
                <w:sz w:val="24"/>
              </w:rPr>
            </w:pPr>
            <w:r>
              <w:rPr>
                <w:rFonts w:hint="eastAsia" w:ascii="宋体" w:hAnsi="宋体" w:eastAsia="仿宋" w:cs="宋体"/>
                <w:bCs/>
                <w:sz w:val="24"/>
              </w:rPr>
              <w:t>清洗消毒后防止污染的存放场所</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bCs/>
                <w:sz w:val="24"/>
              </w:rPr>
            </w:pPr>
            <w:r>
              <w:rPr>
                <w:rFonts w:hint="eastAsia" w:ascii="宋体" w:hAnsi="宋体" w:eastAsia="仿宋" w:cs="宋体"/>
                <w:b/>
                <w:bCs/>
                <w:sz w:val="24"/>
              </w:rPr>
              <w:t>九、管理措施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专人负责食物加工场所的卫生管理</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场所设施的清洗消毒制度</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75" w:type="dxa"/>
            <w:gridSpan w:val="5"/>
          </w:tcPr>
          <w:p>
            <w:pPr>
              <w:spacing w:line="276" w:lineRule="auto"/>
              <w:rPr>
                <w:rFonts w:ascii="宋体" w:hAnsi="宋体" w:eastAsia="仿宋"/>
                <w:b/>
                <w:sz w:val="24"/>
              </w:rPr>
            </w:pPr>
            <w:r>
              <w:rPr>
                <w:rFonts w:hint="eastAsia" w:ascii="宋体" w:hAnsi="宋体" w:eastAsia="仿宋" w:cs="宋体"/>
                <w:b/>
                <w:sz w:val="24"/>
              </w:rPr>
              <w:t>十、食品安全监督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1</w:t>
            </w:r>
          </w:p>
        </w:tc>
        <w:tc>
          <w:tcPr>
            <w:tcW w:w="3487" w:type="dxa"/>
          </w:tcPr>
          <w:p>
            <w:pPr>
              <w:spacing w:line="276" w:lineRule="auto"/>
              <w:rPr>
                <w:rFonts w:ascii="宋体" w:hAnsi="宋体" w:eastAsia="仿宋"/>
                <w:bCs/>
                <w:sz w:val="24"/>
              </w:rPr>
            </w:pPr>
            <w:r>
              <w:rPr>
                <w:rFonts w:hint="eastAsia" w:ascii="宋体" w:hAnsi="宋体" w:eastAsia="仿宋" w:cs="宋体"/>
                <w:bCs/>
                <w:sz w:val="24"/>
              </w:rPr>
              <w:t>现场食品安全监督队伍</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2</w:t>
            </w:r>
          </w:p>
        </w:tc>
        <w:tc>
          <w:tcPr>
            <w:tcW w:w="3487" w:type="dxa"/>
          </w:tcPr>
          <w:p>
            <w:pPr>
              <w:spacing w:line="276" w:lineRule="auto"/>
              <w:rPr>
                <w:rFonts w:ascii="宋体" w:hAnsi="宋体" w:eastAsia="仿宋"/>
                <w:bCs/>
                <w:sz w:val="24"/>
              </w:rPr>
            </w:pPr>
            <w:r>
              <w:rPr>
                <w:rFonts w:hint="eastAsia" w:ascii="宋体" w:hAnsi="宋体" w:eastAsia="仿宋" w:cs="宋体"/>
                <w:bCs/>
                <w:sz w:val="24"/>
              </w:rPr>
              <w:t>监督人员数量</w:t>
            </w:r>
          </w:p>
        </w:tc>
        <w:tc>
          <w:tcPr>
            <w:tcW w:w="1842" w:type="dxa"/>
          </w:tcPr>
          <w:p>
            <w:pPr>
              <w:spacing w:line="276" w:lineRule="auto"/>
              <w:rPr>
                <w:rFonts w:ascii="宋体" w:hAnsi="宋体" w:eastAsia="仿宋"/>
                <w:bCs/>
                <w:sz w:val="24"/>
              </w:rPr>
            </w:pPr>
            <w:r>
              <w:rPr>
                <w:rFonts w:hint="eastAsia" w:ascii="宋体" w:hAnsi="宋体" w:eastAsia="仿宋" w:cs="宋体"/>
                <w:bCs/>
                <w:sz w:val="24"/>
              </w:rPr>
              <w:t>充足（  ）</w:t>
            </w:r>
          </w:p>
        </w:tc>
        <w:tc>
          <w:tcPr>
            <w:tcW w:w="1843" w:type="dxa"/>
          </w:tcPr>
          <w:p>
            <w:pPr>
              <w:spacing w:line="276" w:lineRule="auto"/>
              <w:rPr>
                <w:rFonts w:ascii="宋体" w:hAnsi="宋体" w:eastAsia="仿宋"/>
                <w:bCs/>
                <w:sz w:val="24"/>
              </w:rPr>
            </w:pPr>
            <w:r>
              <w:rPr>
                <w:rFonts w:hint="eastAsia" w:ascii="宋体" w:hAnsi="宋体" w:eastAsia="仿宋" w:cs="宋体"/>
                <w:bCs/>
                <w:sz w:val="24"/>
              </w:rPr>
              <w:t>不足（  ）</w:t>
            </w:r>
          </w:p>
        </w:tc>
        <w:tc>
          <w:tcPr>
            <w:tcW w:w="954" w:type="dxa"/>
          </w:tcPr>
          <w:p>
            <w:pPr>
              <w:spacing w:line="276" w:lineRule="auto"/>
              <w:rPr>
                <w:rFonts w:ascii="宋体" w:hAnsi="宋体" w:eastAsia="仿宋"/>
                <w:bCs/>
                <w:sz w:val="24"/>
              </w:rPr>
            </w:pPr>
            <w:r>
              <w:rPr>
                <w:rFonts w:hint="eastAsia" w:ascii="宋体" w:hAnsi="宋体" w:eastAsia="仿宋" w:cs="宋体"/>
                <w:bCs/>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9" w:type="dxa"/>
          </w:tcPr>
          <w:p>
            <w:pPr>
              <w:spacing w:line="276" w:lineRule="auto"/>
              <w:rPr>
                <w:rFonts w:ascii="宋体" w:hAnsi="宋体" w:eastAsia="仿宋"/>
                <w:bCs/>
                <w:sz w:val="24"/>
              </w:rPr>
            </w:pPr>
            <w:r>
              <w:rPr>
                <w:rFonts w:ascii="宋体" w:hAnsi="宋体" w:eastAsia="仿宋"/>
                <w:bCs/>
                <w:sz w:val="24"/>
              </w:rPr>
              <w:t>3</w:t>
            </w:r>
          </w:p>
        </w:tc>
        <w:tc>
          <w:tcPr>
            <w:tcW w:w="3487" w:type="dxa"/>
          </w:tcPr>
          <w:p>
            <w:pPr>
              <w:spacing w:line="276" w:lineRule="auto"/>
              <w:rPr>
                <w:rFonts w:ascii="宋体" w:hAnsi="宋体" w:eastAsia="仿宋"/>
                <w:bCs/>
                <w:sz w:val="24"/>
              </w:rPr>
            </w:pPr>
            <w:r>
              <w:rPr>
                <w:rFonts w:hint="eastAsia" w:ascii="宋体" w:hAnsi="宋体" w:eastAsia="仿宋" w:cs="宋体"/>
                <w:bCs/>
                <w:sz w:val="24"/>
              </w:rPr>
              <w:t>有效的监督管理</w:t>
            </w:r>
          </w:p>
        </w:tc>
        <w:tc>
          <w:tcPr>
            <w:tcW w:w="1842" w:type="dxa"/>
          </w:tcPr>
          <w:p>
            <w:pPr>
              <w:spacing w:line="276" w:lineRule="auto"/>
              <w:rPr>
                <w:rFonts w:ascii="宋体" w:hAnsi="宋体" w:eastAsia="仿宋"/>
                <w:bCs/>
                <w:sz w:val="24"/>
              </w:rPr>
            </w:pPr>
            <w:r>
              <w:rPr>
                <w:rFonts w:hint="eastAsia" w:ascii="宋体" w:hAnsi="宋体" w:eastAsia="仿宋" w:cs="宋体"/>
                <w:bCs/>
                <w:sz w:val="24"/>
              </w:rPr>
              <w:t>有（  ）</w:t>
            </w:r>
          </w:p>
        </w:tc>
        <w:tc>
          <w:tcPr>
            <w:tcW w:w="1843" w:type="dxa"/>
          </w:tcPr>
          <w:p>
            <w:pPr>
              <w:spacing w:line="276" w:lineRule="auto"/>
              <w:rPr>
                <w:rFonts w:ascii="宋体" w:hAnsi="宋体" w:eastAsia="仿宋"/>
                <w:bCs/>
                <w:sz w:val="24"/>
              </w:rPr>
            </w:pPr>
            <w:r>
              <w:rPr>
                <w:rFonts w:hint="eastAsia" w:ascii="宋体" w:hAnsi="宋体" w:eastAsia="仿宋" w:cs="宋体"/>
                <w:bCs/>
                <w:sz w:val="24"/>
              </w:rPr>
              <w:t>无（  ）</w:t>
            </w:r>
          </w:p>
        </w:tc>
        <w:tc>
          <w:tcPr>
            <w:tcW w:w="954" w:type="dxa"/>
          </w:tcPr>
          <w:p>
            <w:pPr>
              <w:spacing w:line="276" w:lineRule="auto"/>
              <w:rPr>
                <w:rFonts w:ascii="宋体" w:hAnsi="宋体" w:eastAsia="仿宋"/>
                <w:bCs/>
                <w:sz w:val="24"/>
              </w:rPr>
            </w:pPr>
          </w:p>
        </w:tc>
      </w:tr>
    </w:tbl>
    <w:p>
      <w:pPr>
        <w:tabs>
          <w:tab w:val="left" w:pos="567"/>
          <w:tab w:val="left" w:pos="851"/>
        </w:tabs>
        <w:spacing w:line="400" w:lineRule="exact"/>
        <w:ind w:firstLine="482" w:firstLineChars="200"/>
        <w:rPr>
          <w:rFonts w:ascii="宋体" w:hAnsi="宋体" w:eastAsia="仿宋"/>
          <w:b/>
          <w:bCs/>
          <w:sz w:val="24"/>
        </w:rPr>
      </w:pPr>
      <w:r>
        <w:rPr>
          <w:rFonts w:hint="eastAsia" w:ascii="宋体" w:hAnsi="宋体" w:eastAsia="仿宋" w:cs="宋体"/>
          <w:b/>
          <w:bCs/>
          <w:sz w:val="24"/>
        </w:rPr>
        <w:t>综合评估意见及建议：</w:t>
      </w:r>
    </w:p>
    <w:p>
      <w:pPr>
        <w:spacing w:line="400" w:lineRule="exact"/>
        <w:ind w:firstLine="480" w:firstLineChars="200"/>
        <w:rPr>
          <w:rFonts w:ascii="宋体" w:hAnsi="宋体" w:eastAsia="Times New Roman"/>
          <w:sz w:val="24"/>
        </w:rPr>
      </w:pPr>
    </w:p>
    <w:p>
      <w:pPr>
        <w:spacing w:line="400" w:lineRule="exact"/>
        <w:ind w:firstLine="480" w:firstLineChars="200"/>
        <w:rPr>
          <w:rFonts w:ascii="宋体" w:hAnsi="宋体" w:eastAsia="Times New Roman"/>
          <w:sz w:val="24"/>
        </w:rPr>
      </w:pPr>
    </w:p>
    <w:p>
      <w:pPr>
        <w:rPr>
          <w:rFonts w:ascii="宋体" w:hAnsi="宋体"/>
        </w:rPr>
      </w:pPr>
    </w:p>
    <w:p>
      <w:pPr>
        <w:spacing w:line="560" w:lineRule="exact"/>
        <w:rPr>
          <w:rFonts w:ascii="宋体" w:hAnsi="宋体" w:eastAsia="仿宋_GB2312" w:cs="仿宋_GB2312"/>
          <w:sz w:val="32"/>
          <w:szCs w:val="32"/>
        </w:rPr>
      </w:pPr>
    </w:p>
    <w:p>
      <w:pPr>
        <w:spacing w:line="560" w:lineRule="exact"/>
        <w:rPr>
          <w:rFonts w:ascii="宋体" w:hAnsi="宋体" w:eastAsia="仿宋_GB2312" w:cs="仿宋_GB2312"/>
          <w:sz w:val="32"/>
          <w:szCs w:val="32"/>
        </w:rPr>
        <w:sectPr>
          <w:footerReference r:id="rId12" w:type="default"/>
          <w:footerReference r:id="rId13" w:type="even"/>
          <w:pgSz w:w="11907" w:h="16839"/>
          <w:pgMar w:top="1463" w:right="1587" w:bottom="1587" w:left="1587" w:header="851" w:footer="992" w:gutter="0"/>
          <w:cols w:space="0" w:num="1"/>
          <w:docGrid w:linePitch="312" w:charSpace="0"/>
        </w:sectPr>
      </w:pPr>
    </w:p>
    <w:p>
      <w:pPr>
        <w:rPr>
          <w:rFonts w:ascii="宋体" w:hAnsi="宋体" w:eastAsia="黑体" w:cs="黑体"/>
          <w:sz w:val="32"/>
          <w:szCs w:val="32"/>
        </w:rPr>
      </w:pPr>
      <w:r>
        <w:rPr>
          <w:rFonts w:hint="eastAsia" w:ascii="宋体" w:hAnsi="宋体" w:eastAsia="黑体" w:cs="黑体"/>
          <w:sz w:val="32"/>
          <w:szCs w:val="32"/>
        </w:rPr>
        <w:t>附件5</w:t>
      </w:r>
    </w:p>
    <w:p>
      <w:pPr>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病媒生物监测方法</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因地制宜地开展蚊、蝇、鼠等病媒生物监测工作，蚊、蝇、鼠等至少各选一种监测方法，重点在居民安置点及其周围环境监测，监测点首选重灾区，每个区、县（县级市）至少按方位设2～4个有代表性的灾民安置点进行监测。</w:t>
      </w:r>
    </w:p>
    <w:p>
      <w:pPr>
        <w:spacing w:line="550" w:lineRule="exact"/>
        <w:ind w:firstLine="636" w:firstLineChars="200"/>
        <w:rPr>
          <w:rFonts w:ascii="宋体" w:hAnsi="宋体" w:eastAsia="黑体" w:cs="仿宋_GB2312"/>
          <w:sz w:val="32"/>
          <w:szCs w:val="32"/>
        </w:rPr>
      </w:pPr>
      <w:r>
        <w:rPr>
          <w:rFonts w:hint="eastAsia" w:ascii="宋体" w:hAnsi="宋体" w:eastAsia="黑体" w:cs="仿宋_GB2312"/>
          <w:sz w:val="32"/>
          <w:szCs w:val="32"/>
        </w:rPr>
        <w:t>一、蚊虫密度监测</w:t>
      </w:r>
    </w:p>
    <w:p>
      <w:pPr>
        <w:spacing w:line="550" w:lineRule="exact"/>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（一）成蚊密度监测</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1、诱蚊灯法</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将诱蚊灯悬挂于帐篷、临时住所等室外，悬挂高度离地面约1.5米，挂灯位置要远离二氧化碳源(厨房、火堆等)环境，避开强光源，周边5米内没有大的遮挡物，两个诱蚊灯之间相隔至少200米。于日落时开灯，次日日出时，收集蚊虫，计算密度指数。</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蚊虫密度指数＝诱蚊灯捕获蚊虫总数/灯数 （单位：只 / 灯·夜）</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2、人工小时法</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每个灾民安置点选4个帐篷（活动房、临时住所等），定点定人，日落后1小时，用电动捕蚊器，室内分别捕蚊15分钟，收集蚊虫，计算密度指数。可以用电蚊拍代替电动吸蚊器。</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蚊虫密度指数=捕蚊数目总和 (单位：只/人工·小时)</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3、人诱停落法</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每处生境选择避风遮荫处，在媒介伊蚊活动高峰时段（15：00-18：00），诱集者暴露一侧小腿，利用电动吸蚊器收集被引诱的伊蚊并持续30min，将捕获蚊虫用乙醚麻醉或冰箱冷冻处死，鉴定种类、性别并计数。</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停落指数=捕获雌蚊数/（人数×30min)×60min/h[单位：只（人·小时）]</w:t>
      </w:r>
    </w:p>
    <w:p>
      <w:pPr>
        <w:spacing w:line="550" w:lineRule="exact"/>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（二）蚊幼密度监测</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1、布雷图指数</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随机抽样调查50户。检查记录室内外所有小型积水容器及其幼蚊孳生情况，收集阳性容器中的幼蚊进行种类鉴定，或带回实验室饲养至成蚊进行种类鉴定，计算布雷图指数。</w:t>
      </w:r>
    </w:p>
    <w:p>
      <w:pPr>
        <w:spacing w:line="550" w:lineRule="exact"/>
        <w:ind w:firstLine="636" w:firstLineChars="200"/>
        <w:rPr>
          <w:rFonts w:ascii="宋体" w:hAnsi="宋体" w:eastAsia="仿宋_GB2312" w:cs="仿宋_GB2312"/>
          <w:spacing w:val="-6"/>
          <w:sz w:val="32"/>
          <w:szCs w:val="32"/>
        </w:rPr>
      </w:pPr>
      <w:r>
        <w:rPr>
          <w:rFonts w:hint="eastAsia" w:ascii="宋体" w:hAnsi="宋体" w:eastAsia="仿宋_GB2312" w:cs="仿宋_GB2312"/>
          <w:sz w:val="32"/>
          <w:szCs w:val="32"/>
        </w:rPr>
        <w:t>户的定义：每个家庭、集体宿舍/单位办公室/酒店的2个房间、</w:t>
      </w:r>
      <w:r>
        <w:rPr>
          <w:rFonts w:hint="eastAsia" w:ascii="宋体" w:hAnsi="宋体" w:eastAsia="仿宋_GB2312" w:cs="仿宋_GB2312"/>
          <w:spacing w:val="-6"/>
          <w:sz w:val="32"/>
          <w:szCs w:val="32"/>
        </w:rPr>
        <w:t>农贸市场/花房/外环境/室内公共场所等每30</w:t>
      </w:r>
      <w:r>
        <w:rPr>
          <w:rFonts w:hint="eastAsia" w:ascii="宋体" w:hAnsi="宋体" w:eastAsia="Batang" w:cs="Batang"/>
          <w:spacing w:val="-6"/>
          <w:sz w:val="32"/>
          <w:szCs w:val="32"/>
        </w:rPr>
        <w:t>㎡</w:t>
      </w:r>
      <w:r>
        <w:rPr>
          <w:rFonts w:hint="eastAsia" w:ascii="宋体" w:hAnsi="宋体" w:eastAsia="仿宋_GB2312" w:cs="仿宋_GB2312"/>
          <w:spacing w:val="-6"/>
          <w:sz w:val="32"/>
          <w:szCs w:val="32"/>
        </w:rPr>
        <w:t>定义为一户。</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布雷图指数=（伊蚊幼虫或蛹阳性容器数/调查户数）×100</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2、幼虫勺捕法</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沿着大中型水体（河、湖、池塘、室内积水和建筑工地积水）岸边，每隔5米选择一个采样点，用水勺迅速从水体中舀起一勺水，计数其中蚊幼(蛹)的数量，计算幼虫密度。该方法用于洪涝灾害后的蚊幼密度调查。</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幼虫密度（只/勺）＝采集蚊幼（蛹）总数/总勺数。</w:t>
      </w:r>
    </w:p>
    <w:p>
      <w:pPr>
        <w:spacing w:line="550" w:lineRule="exact"/>
        <w:ind w:firstLine="636" w:firstLineChars="200"/>
        <w:rPr>
          <w:rFonts w:ascii="宋体" w:hAnsi="宋体" w:eastAsia="黑体" w:cs="仿宋_GB2312"/>
          <w:sz w:val="32"/>
          <w:szCs w:val="32"/>
        </w:rPr>
      </w:pPr>
      <w:r>
        <w:rPr>
          <w:rFonts w:hint="eastAsia" w:ascii="宋体" w:hAnsi="宋体" w:eastAsia="黑体" w:cs="仿宋_GB2312"/>
          <w:sz w:val="32"/>
          <w:szCs w:val="32"/>
        </w:rPr>
        <w:t>二、蝇类密度监测</w:t>
      </w:r>
    </w:p>
    <w:p>
      <w:pPr>
        <w:spacing w:line="550" w:lineRule="exact"/>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（一）粘蝇条（纸）法</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每个监测点（灾民安置点）选10个帐篷（活动房、临时住所等）（以12平方米左右为一个房间计算），分别悬挂3个粘蝇条，总计30个粘蝇条，24小时后查看粘蝇条上的蝇种及数量，记录粘住蝇类总数及蝇种（特别是优势种）。</w:t>
      </w:r>
    </w:p>
    <w:p>
      <w:pPr>
        <w:spacing w:line="550" w:lineRule="exact"/>
        <w:ind w:firstLine="636" w:firstLineChars="200"/>
        <w:rPr>
          <w:rFonts w:ascii="宋体" w:hAnsi="宋体" w:eastAsia="仿宋_GB2312" w:cs="仿宋_GB2312"/>
          <w:spacing w:val="-6"/>
          <w:sz w:val="32"/>
          <w:szCs w:val="32"/>
        </w:rPr>
      </w:pPr>
      <w:r>
        <w:rPr>
          <w:rFonts w:hint="eastAsia" w:ascii="宋体" w:hAnsi="宋体" w:eastAsia="仿宋_GB2312" w:cs="仿宋_GB2312"/>
          <w:sz w:val="32"/>
          <w:szCs w:val="32"/>
        </w:rPr>
        <w:t>蝇</w:t>
      </w:r>
      <w:r>
        <w:rPr>
          <w:rFonts w:hint="eastAsia" w:ascii="宋体" w:hAnsi="宋体" w:eastAsia="仿宋_GB2312" w:cs="仿宋_GB2312"/>
          <w:spacing w:val="-6"/>
          <w:sz w:val="32"/>
          <w:szCs w:val="32"/>
        </w:rPr>
        <w:t>类密度指数＝粘住蝇类的总数/粘蝇条总数（单位：只/条天）</w:t>
      </w:r>
    </w:p>
    <w:p>
      <w:pPr>
        <w:spacing w:line="550" w:lineRule="exact"/>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（二）目测法</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每个监测点（灾民安置点）选厕所、垃圾堆（桶）周边、临时住所内外境各2处，目测苍蝇数目。观察蝇类停留面的蝇类数目，3分钟之内计数两遍，以数目较高者数字为准。条件允许时，可以用数码相机对蝇类停留面照相后再计数。三类环境的蝇类密度指数分别取平均数，作为相应环境类型的密度指数，以总均数作为监测点蝇类密度指数。</w:t>
      </w:r>
    </w:p>
    <w:p>
      <w:pPr>
        <w:spacing w:line="550" w:lineRule="exact"/>
        <w:ind w:firstLine="636" w:firstLineChars="200"/>
        <w:rPr>
          <w:rFonts w:ascii="宋体" w:hAnsi="宋体" w:eastAsia="仿宋_GB2312" w:cs="仿宋_GB2312"/>
          <w:spacing w:val="-6"/>
          <w:sz w:val="32"/>
          <w:szCs w:val="32"/>
        </w:rPr>
      </w:pPr>
      <w:r>
        <w:rPr>
          <w:rFonts w:hint="eastAsia" w:ascii="宋体" w:hAnsi="宋体" w:eastAsia="仿宋_GB2312" w:cs="仿宋_GB2312"/>
          <w:sz w:val="32"/>
          <w:szCs w:val="32"/>
        </w:rPr>
        <w:t>蝇</w:t>
      </w:r>
      <w:r>
        <w:rPr>
          <w:rFonts w:hint="eastAsia" w:ascii="宋体" w:hAnsi="宋体" w:eastAsia="仿宋_GB2312" w:cs="仿宋_GB2312"/>
          <w:spacing w:val="-6"/>
          <w:sz w:val="32"/>
          <w:szCs w:val="32"/>
        </w:rPr>
        <w:t>类密度=观察到的苍蝇数/停留面总面积（单位：只/平方米）</w:t>
      </w:r>
    </w:p>
    <w:p>
      <w:pPr>
        <w:spacing w:line="550" w:lineRule="exact"/>
        <w:ind w:firstLine="636" w:firstLineChars="200"/>
        <w:rPr>
          <w:rFonts w:ascii="宋体" w:hAnsi="宋体" w:eastAsia="黑体" w:cs="仿宋_GB2312"/>
          <w:sz w:val="32"/>
          <w:szCs w:val="32"/>
        </w:rPr>
      </w:pPr>
      <w:r>
        <w:rPr>
          <w:rFonts w:hint="eastAsia" w:ascii="宋体" w:hAnsi="宋体" w:eastAsia="黑体" w:cs="仿宋_GB2312"/>
          <w:sz w:val="32"/>
          <w:szCs w:val="32"/>
        </w:rPr>
        <w:t>三、鼠类密度监测</w:t>
      </w:r>
    </w:p>
    <w:p>
      <w:pPr>
        <w:spacing w:line="550" w:lineRule="exact"/>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（一）鼠迹法</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检查灾民聚居区帐篷内、周边环境、垃圾站点、厕所等累计1000延长米的鼠迹（包括鼠洞、鼠粪、鼠咬痕迹及鼠道），记录鼠迹数目。</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鼠密度=鼠迹鼠/检查距离（单位：处/千米）</w:t>
      </w:r>
    </w:p>
    <w:p>
      <w:pPr>
        <w:spacing w:line="550" w:lineRule="exact"/>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（二）鼠夹法</w:t>
      </w:r>
    </w:p>
    <w:p>
      <w:pPr>
        <w:spacing w:line="550" w:lineRule="exact"/>
        <w:ind w:firstLine="636" w:firstLineChars="200"/>
        <w:rPr>
          <w:rFonts w:ascii="宋体" w:hAnsi="宋体" w:eastAsia="仿宋_GB2312" w:cs="仿宋_GB2312"/>
          <w:spacing w:val="-6"/>
          <w:sz w:val="32"/>
          <w:szCs w:val="32"/>
        </w:rPr>
      </w:pPr>
      <w:r>
        <w:rPr>
          <w:rFonts w:hint="eastAsia" w:ascii="宋体" w:hAnsi="宋体" w:eastAsia="仿宋_GB2312" w:cs="仿宋_GB2312"/>
          <w:sz w:val="32"/>
          <w:szCs w:val="32"/>
        </w:rPr>
        <w:t>在现场每晚放鼠夹100只以上，其中外环境每5米布放一个，室内每15平米布放一只。翌晨收齐所投鼠夹，记录有效夹数、捕</w:t>
      </w:r>
      <w:r>
        <w:rPr>
          <w:rFonts w:hint="eastAsia" w:ascii="宋体" w:hAnsi="宋体" w:eastAsia="仿宋_GB2312" w:cs="仿宋_GB2312"/>
          <w:spacing w:val="-6"/>
          <w:sz w:val="32"/>
          <w:szCs w:val="32"/>
        </w:rPr>
        <w:t>获鼠种及数量，折算成每100只夹的捕获鼠数即为鼠密度。</w:t>
      </w:r>
    </w:p>
    <w:p>
      <w:pPr>
        <w:spacing w:line="550" w:lineRule="exact"/>
        <w:ind w:firstLine="636" w:firstLineChars="200"/>
        <w:rPr>
          <w:rFonts w:ascii="宋体" w:hAnsi="宋体" w:eastAsia="仿宋_GB2312" w:cs="仿宋_GB2312"/>
          <w:sz w:val="32"/>
          <w:szCs w:val="32"/>
        </w:rPr>
      </w:pPr>
      <w:r>
        <w:rPr>
          <w:rFonts w:hint="eastAsia" w:ascii="宋体" w:hAnsi="宋体" w:eastAsia="仿宋_GB2312" w:cs="仿宋_GB2312"/>
          <w:sz w:val="32"/>
          <w:szCs w:val="32"/>
        </w:rPr>
        <w:t>鼠密度=（捕获鼠只数÷有效夹总数）× 100% （单位：捕获率%）。</w:t>
      </w:r>
    </w:p>
    <w:p>
      <w:pPr>
        <w:spacing w:line="360" w:lineRule="auto"/>
        <w:rPr>
          <w:rFonts w:ascii="宋体" w:hAnsi="宋体" w:eastAsia="黑体" w:cs="黑体"/>
          <w:sz w:val="32"/>
          <w:szCs w:val="32"/>
        </w:rPr>
      </w:pPr>
      <w:r>
        <w:rPr>
          <w:rFonts w:ascii="宋体" w:hAnsi="宋体" w:eastAsia="黑体" w:cs="黑体"/>
          <w:sz w:val="32"/>
          <w:szCs w:val="32"/>
        </w:rPr>
        <w:br w:type="page"/>
      </w:r>
    </w:p>
    <w:p>
      <w:pPr>
        <w:rPr>
          <w:rFonts w:ascii="宋体" w:hAnsi="宋体" w:eastAsia="黑体" w:cs="黑体"/>
          <w:sz w:val="32"/>
          <w:szCs w:val="32"/>
        </w:rPr>
      </w:pPr>
      <w:r>
        <w:rPr>
          <w:rFonts w:hint="eastAsia" w:ascii="宋体" w:hAnsi="宋体" w:eastAsia="黑体" w:cs="黑体"/>
          <w:sz w:val="32"/>
          <w:szCs w:val="32"/>
        </w:rPr>
        <w:t>附件6</w:t>
      </w:r>
    </w:p>
    <w:p>
      <w:pPr>
        <w:spacing w:line="360" w:lineRule="auto"/>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病媒生物控制方法及杀虫药剂选择</w:t>
      </w:r>
    </w:p>
    <w:p>
      <w:pPr>
        <w:ind w:firstLine="636" w:firstLineChars="200"/>
        <w:rPr>
          <w:rFonts w:ascii="宋体" w:hAnsi="宋体" w:eastAsia="黑体" w:cs="仿宋_GB2312"/>
          <w:sz w:val="32"/>
          <w:szCs w:val="32"/>
        </w:rPr>
      </w:pPr>
      <w:r>
        <w:rPr>
          <w:rFonts w:hint="eastAsia" w:ascii="宋体" w:hAnsi="宋体" w:eastAsia="黑体" w:cs="仿宋_GB2312"/>
          <w:bCs/>
          <w:sz w:val="32"/>
          <w:szCs w:val="32"/>
        </w:rPr>
        <w:t>一、室内杀虫</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一)使用5%顺式氯氰菊酯（奋斗呐）可湿性粉剂100倍稀释（或具有滞留效果的其它拟除虫菊酯类杀虫剂按照使用说明的剂量）进行滞留喷洒，防止蚊、蝇、蜱、螨、蚤等侵害。注意室内环境主要在墙面、床下等部位施药，用药后室内尽量减少清洗。</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(二)庭院中蚊类的环境治理要及时清除生活污水和各种积水，重点要翻缸倒罐，防止雨天积水；清除各种可能积水的废弃容器，加强废旧轮胎的管理，减少旧轮胎在露天的堆放。</w:t>
      </w:r>
    </w:p>
    <w:p>
      <w:pPr>
        <w:ind w:firstLine="636" w:firstLineChars="200"/>
        <w:rPr>
          <w:rFonts w:ascii="宋体" w:hAnsi="宋体" w:eastAsia="黑体" w:cs="仿宋_GB2312"/>
          <w:sz w:val="32"/>
          <w:szCs w:val="32"/>
        </w:rPr>
      </w:pPr>
      <w:r>
        <w:rPr>
          <w:rFonts w:hint="eastAsia" w:ascii="宋体" w:hAnsi="宋体" w:eastAsia="黑体" w:cs="仿宋_GB2312"/>
          <w:sz w:val="32"/>
          <w:szCs w:val="32"/>
        </w:rPr>
        <w:t>二、室外杀虫</w:t>
      </w:r>
    </w:p>
    <w:p>
      <w:pPr>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(一)室外空间喷洒</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室外局部环境蚊虫或苍蝇等密度较高时，可采用空间喷洒迅速杀灭蚊蝇成虫，一般采用机动喷雾器械进行超低容量喷雾，室外喷洒应选择在孳生场所进行，从上风处开始喷洒。空间喷洒具有速效作用，要选用高效、低毒、易降解的卫生杀虫剂，喷洒时注意药和器械的搭配，超低容量使用高浓度杀虫剂，有机磷可以直接用50%以上的乳油，菊酯类可以用10%以上的乳油。密度较高时可隔1天消杀1次，密度较低时隔3天消杀1次。</w:t>
      </w:r>
    </w:p>
    <w:p>
      <w:pPr>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(二)室外滞留喷洒</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室外的垃圾桶、垃圾堆和其它蝇类停留的场所，可以用常量喷雾器械进行滞留喷洒。一般吸水性强的表面应用较低浓度和较大用量，相反吸水性差的表面则宜用高浓度和较小用量。</w:t>
      </w:r>
    </w:p>
    <w:p>
      <w:pPr>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(三)其他</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距离村庄（社区）＜50米的中、小型水体、沟渠、积水和厕所等，使用安备（1％双硫磷颗粒剂）等缓释剂，可以根据水体类型和蚊虫的发生期调整施药间隔期（清洁水体可以每4周投药1次，污水或蚊虫发生高峰期每1～2周投药1次）（参见附表6-1、2、3）。使用微生物制剂，可以减少对非靶标水生昆虫的危害，对环境更有利。</w:t>
      </w:r>
    </w:p>
    <w:p>
      <w:pPr>
        <w:ind w:firstLine="636" w:firstLineChars="200"/>
        <w:rPr>
          <w:rFonts w:ascii="宋体" w:hAnsi="宋体" w:eastAsia="仿宋" w:cs="仿宋_GB2312"/>
          <w:sz w:val="32"/>
          <w:szCs w:val="32"/>
        </w:rPr>
      </w:pPr>
    </w:p>
    <w:p>
      <w:pPr>
        <w:spacing w:line="400" w:lineRule="exact"/>
        <w:jc w:val="center"/>
        <w:rPr>
          <w:rFonts w:ascii="宋体" w:hAnsi="宋体" w:eastAsia="仿宋_GB2312"/>
          <w:b/>
          <w:sz w:val="24"/>
        </w:rPr>
      </w:pPr>
      <w:r>
        <w:rPr>
          <w:rFonts w:hint="eastAsia" w:ascii="宋体" w:hAnsi="宋体" w:eastAsia="仿宋_GB2312"/>
          <w:b/>
          <w:sz w:val="24"/>
        </w:rPr>
        <w:t>附</w:t>
      </w:r>
      <w:r>
        <w:rPr>
          <w:rFonts w:ascii="宋体" w:hAnsi="宋体" w:eastAsia="仿宋_GB2312"/>
          <w:b/>
          <w:sz w:val="24"/>
        </w:rPr>
        <w:t>表</w:t>
      </w:r>
      <w:r>
        <w:rPr>
          <w:rFonts w:hint="eastAsia" w:ascii="宋体" w:hAnsi="宋体" w:eastAsia="仿宋_GB2312"/>
          <w:b/>
          <w:sz w:val="24"/>
        </w:rPr>
        <w:t>6-</w:t>
      </w:r>
      <w:r>
        <w:rPr>
          <w:rFonts w:ascii="宋体" w:hAnsi="宋体" w:eastAsia="仿宋_GB2312"/>
          <w:b/>
          <w:sz w:val="24"/>
        </w:rPr>
        <w:t>1</w:t>
      </w:r>
      <w:r>
        <w:rPr>
          <w:rFonts w:hint="eastAsia" w:ascii="宋体" w:hAnsi="宋体" w:eastAsia="仿宋_GB2312"/>
          <w:b/>
          <w:sz w:val="24"/>
        </w:rPr>
        <w:t xml:space="preserve">  </w:t>
      </w:r>
      <w:r>
        <w:rPr>
          <w:rFonts w:ascii="宋体" w:hAnsi="宋体" w:eastAsia="仿宋_GB2312"/>
          <w:b/>
          <w:sz w:val="24"/>
        </w:rPr>
        <w:t>常用灭蚊幼杀虫剂</w:t>
      </w:r>
    </w:p>
    <w:tbl>
      <w:tblPr>
        <w:tblStyle w:val="6"/>
        <w:tblW w:w="9823" w:type="dxa"/>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08"/>
        <w:gridCol w:w="1043"/>
        <w:gridCol w:w="1536"/>
        <w:gridCol w:w="1055"/>
        <w:gridCol w:w="971"/>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spacing w:line="260" w:lineRule="exact"/>
              <w:jc w:val="center"/>
              <w:rPr>
                <w:rFonts w:ascii="宋体" w:hAnsi="宋体" w:eastAsia="仿宋_GB2312"/>
                <w:b/>
                <w:sz w:val="20"/>
                <w:szCs w:val="20"/>
              </w:rPr>
            </w:pPr>
            <w:r>
              <w:rPr>
                <w:rFonts w:ascii="宋体" w:hAnsi="宋体" w:eastAsia="仿宋_GB2312"/>
                <w:b/>
                <w:sz w:val="20"/>
                <w:szCs w:val="20"/>
              </w:rPr>
              <w:t>产品名称</w:t>
            </w:r>
          </w:p>
        </w:tc>
        <w:tc>
          <w:tcPr>
            <w:tcW w:w="1508" w:type="dxa"/>
            <w:vAlign w:val="center"/>
          </w:tcPr>
          <w:p>
            <w:pPr>
              <w:spacing w:line="260" w:lineRule="exact"/>
              <w:jc w:val="center"/>
              <w:rPr>
                <w:rFonts w:ascii="宋体" w:hAnsi="宋体" w:eastAsia="仿宋_GB2312"/>
                <w:b/>
                <w:sz w:val="20"/>
                <w:szCs w:val="20"/>
              </w:rPr>
            </w:pPr>
            <w:r>
              <w:rPr>
                <w:rFonts w:ascii="宋体" w:hAnsi="宋体" w:eastAsia="仿宋_GB2312"/>
                <w:b/>
                <w:sz w:val="20"/>
                <w:szCs w:val="20"/>
              </w:rPr>
              <w:t>有效成分及  含 量</w:t>
            </w:r>
          </w:p>
        </w:tc>
        <w:tc>
          <w:tcPr>
            <w:tcW w:w="1043" w:type="dxa"/>
            <w:vAlign w:val="center"/>
          </w:tcPr>
          <w:p>
            <w:pPr>
              <w:spacing w:line="260" w:lineRule="exact"/>
              <w:jc w:val="center"/>
              <w:rPr>
                <w:rFonts w:ascii="宋体" w:hAnsi="宋体" w:eastAsia="仿宋_GB2312"/>
                <w:b/>
                <w:sz w:val="20"/>
                <w:szCs w:val="20"/>
              </w:rPr>
            </w:pPr>
            <w:r>
              <w:rPr>
                <w:rFonts w:ascii="宋体" w:hAnsi="宋体" w:eastAsia="仿宋_GB2312"/>
                <w:b/>
                <w:sz w:val="20"/>
                <w:szCs w:val="20"/>
              </w:rPr>
              <w:t>剂型</w:t>
            </w:r>
          </w:p>
        </w:tc>
        <w:tc>
          <w:tcPr>
            <w:tcW w:w="1536" w:type="dxa"/>
            <w:vAlign w:val="center"/>
          </w:tcPr>
          <w:p>
            <w:pPr>
              <w:spacing w:line="260" w:lineRule="exact"/>
              <w:jc w:val="center"/>
              <w:rPr>
                <w:rFonts w:ascii="宋体" w:hAnsi="宋体" w:eastAsia="仿宋_GB2312"/>
                <w:b/>
                <w:sz w:val="20"/>
                <w:szCs w:val="20"/>
              </w:rPr>
            </w:pPr>
            <w:r>
              <w:rPr>
                <w:rFonts w:ascii="宋体" w:hAnsi="宋体" w:eastAsia="仿宋_GB2312"/>
                <w:b/>
                <w:sz w:val="20"/>
                <w:szCs w:val="20"/>
              </w:rPr>
              <w:t>持效期</w:t>
            </w:r>
          </w:p>
        </w:tc>
        <w:tc>
          <w:tcPr>
            <w:tcW w:w="1055" w:type="dxa"/>
            <w:vAlign w:val="center"/>
          </w:tcPr>
          <w:p>
            <w:pPr>
              <w:spacing w:line="260" w:lineRule="exact"/>
              <w:jc w:val="center"/>
              <w:rPr>
                <w:rFonts w:ascii="宋体" w:hAnsi="宋体" w:eastAsia="仿宋_GB2312"/>
                <w:b/>
                <w:sz w:val="20"/>
                <w:szCs w:val="20"/>
              </w:rPr>
            </w:pPr>
            <w:r>
              <w:rPr>
                <w:rFonts w:ascii="宋体" w:hAnsi="宋体" w:eastAsia="仿宋_GB2312"/>
                <w:b/>
                <w:sz w:val="20"/>
                <w:szCs w:val="20"/>
              </w:rPr>
              <w:t>使用场所</w:t>
            </w:r>
          </w:p>
        </w:tc>
        <w:tc>
          <w:tcPr>
            <w:tcW w:w="971" w:type="dxa"/>
            <w:vAlign w:val="center"/>
          </w:tcPr>
          <w:p>
            <w:pPr>
              <w:spacing w:line="260" w:lineRule="exact"/>
              <w:jc w:val="center"/>
              <w:rPr>
                <w:rFonts w:ascii="宋体" w:hAnsi="宋体" w:eastAsia="仿宋_GB2312"/>
                <w:b/>
                <w:sz w:val="20"/>
                <w:szCs w:val="20"/>
              </w:rPr>
            </w:pPr>
            <w:r>
              <w:rPr>
                <w:rFonts w:ascii="宋体" w:hAnsi="宋体" w:eastAsia="仿宋_GB2312"/>
                <w:b/>
                <w:sz w:val="20"/>
                <w:szCs w:val="20"/>
              </w:rPr>
              <w:t>特点</w:t>
            </w:r>
          </w:p>
        </w:tc>
        <w:tc>
          <w:tcPr>
            <w:tcW w:w="2155" w:type="dxa"/>
            <w:vAlign w:val="center"/>
          </w:tcPr>
          <w:p>
            <w:pPr>
              <w:spacing w:line="260" w:lineRule="exact"/>
              <w:jc w:val="center"/>
              <w:rPr>
                <w:rFonts w:ascii="宋体" w:hAnsi="宋体" w:eastAsia="仿宋_GB2312"/>
                <w:b/>
                <w:sz w:val="20"/>
                <w:szCs w:val="20"/>
              </w:rPr>
            </w:pPr>
            <w:r>
              <w:rPr>
                <w:rFonts w:ascii="宋体" w:hAnsi="宋体" w:eastAsia="仿宋_GB2312"/>
                <w:b/>
                <w:sz w:val="20"/>
                <w:szCs w:val="20"/>
              </w:rPr>
              <w:t>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1%安备杀孑孓颗粒剂</w:t>
            </w:r>
          </w:p>
        </w:tc>
        <w:tc>
          <w:tcPr>
            <w:tcW w:w="1508"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1%双硫磷</w:t>
            </w:r>
          </w:p>
        </w:tc>
        <w:tc>
          <w:tcPr>
            <w:tcW w:w="1043"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颗粒剂</w:t>
            </w:r>
          </w:p>
        </w:tc>
        <w:tc>
          <w:tcPr>
            <w:tcW w:w="1536"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不流动的水体持效大于30天，流动水体持效5天。</w:t>
            </w:r>
          </w:p>
        </w:tc>
        <w:tc>
          <w:tcPr>
            <w:tcW w:w="10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蚊幼虫孳生的水体</w:t>
            </w:r>
          </w:p>
        </w:tc>
        <w:tc>
          <w:tcPr>
            <w:tcW w:w="971"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释剂，较普通制剂持效期长。</w:t>
            </w:r>
          </w:p>
        </w:tc>
        <w:tc>
          <w:tcPr>
            <w:tcW w:w="21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干净水0.5～1g/ m</w:t>
            </w:r>
            <w:r>
              <w:rPr>
                <w:rFonts w:ascii="宋体" w:hAnsi="宋体" w:eastAsia="仿宋_GB2312"/>
                <w:sz w:val="20"/>
                <w:szCs w:val="20"/>
                <w:vertAlign w:val="superscript"/>
              </w:rPr>
              <w:t>2</w:t>
            </w:r>
            <w:r>
              <w:rPr>
                <w:rFonts w:ascii="宋体" w:hAnsi="宋体" w:eastAsia="仿宋_GB2312"/>
                <w:sz w:val="20"/>
                <w:szCs w:val="20"/>
              </w:rPr>
              <w:t>，中度污染水1～2g/ m</w:t>
            </w:r>
            <w:r>
              <w:rPr>
                <w:rFonts w:ascii="宋体" w:hAnsi="宋体" w:eastAsia="仿宋_GB2312"/>
                <w:sz w:val="20"/>
                <w:szCs w:val="20"/>
                <w:vertAlign w:val="superscript"/>
              </w:rPr>
              <w:t>2</w:t>
            </w:r>
            <w:r>
              <w:rPr>
                <w:rFonts w:ascii="宋体" w:hAnsi="宋体" w:eastAsia="仿宋_GB2312"/>
                <w:sz w:val="20"/>
                <w:szCs w:val="20"/>
              </w:rPr>
              <w:t>，高度污染水2～5g/ m</w:t>
            </w:r>
            <w:r>
              <w:rPr>
                <w:rFonts w:ascii="宋体" w:hAnsi="宋体" w:eastAsia="仿宋_GB2312"/>
                <w:sz w:val="20"/>
                <w:szCs w:val="20"/>
                <w:vertAlign w:val="superscript"/>
              </w:rPr>
              <w:t>2</w:t>
            </w:r>
            <w:r>
              <w:rPr>
                <w:rFonts w:ascii="宋体" w:hAnsi="宋体" w:eastAsia="仿宋_GB2312"/>
                <w:sz w:val="20"/>
                <w:szCs w:val="20"/>
              </w:rPr>
              <w:t>，直接投入水中。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杀螟硫磷</w:t>
            </w:r>
          </w:p>
        </w:tc>
        <w:tc>
          <w:tcPr>
            <w:tcW w:w="1508"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40%杀螟硫磷</w:t>
            </w:r>
          </w:p>
        </w:tc>
        <w:tc>
          <w:tcPr>
            <w:tcW w:w="1043"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可湿性粉剂</w:t>
            </w:r>
          </w:p>
        </w:tc>
        <w:tc>
          <w:tcPr>
            <w:tcW w:w="1536"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速效</w:t>
            </w:r>
          </w:p>
        </w:tc>
        <w:tc>
          <w:tcPr>
            <w:tcW w:w="10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蚊幼虫孳生水体</w:t>
            </w:r>
          </w:p>
        </w:tc>
        <w:tc>
          <w:tcPr>
            <w:tcW w:w="971"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有机磷杀虫剂</w:t>
            </w:r>
          </w:p>
        </w:tc>
        <w:tc>
          <w:tcPr>
            <w:tcW w:w="21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2g制剂/m</w:t>
            </w:r>
            <w:r>
              <w:rPr>
                <w:rFonts w:ascii="宋体" w:hAnsi="宋体" w:eastAsia="仿宋_GB2312"/>
                <w:sz w:val="20"/>
                <w:szCs w:val="20"/>
                <w:vertAlign w:val="superscript"/>
              </w:rPr>
              <w:t>2</w:t>
            </w:r>
            <w:r>
              <w:rPr>
                <w:rFonts w:ascii="宋体" w:hAnsi="宋体" w:eastAsia="仿宋_GB2312"/>
                <w:sz w:val="20"/>
                <w:szCs w:val="20"/>
              </w:rPr>
              <w:t>，喷洒。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倍硫磷</w:t>
            </w:r>
          </w:p>
        </w:tc>
        <w:tc>
          <w:tcPr>
            <w:tcW w:w="1508"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5%倍硫磷</w:t>
            </w:r>
          </w:p>
        </w:tc>
        <w:tc>
          <w:tcPr>
            <w:tcW w:w="1043"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颗粒剂</w:t>
            </w:r>
          </w:p>
        </w:tc>
        <w:tc>
          <w:tcPr>
            <w:tcW w:w="1536"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速效</w:t>
            </w:r>
          </w:p>
        </w:tc>
        <w:tc>
          <w:tcPr>
            <w:tcW w:w="10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蚊幼虫孳生水体</w:t>
            </w:r>
          </w:p>
        </w:tc>
        <w:tc>
          <w:tcPr>
            <w:tcW w:w="971"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有机磷杀虫剂</w:t>
            </w:r>
          </w:p>
        </w:tc>
        <w:tc>
          <w:tcPr>
            <w:tcW w:w="21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30g制剂/ m</w:t>
            </w:r>
            <w:r>
              <w:rPr>
                <w:rFonts w:ascii="宋体" w:hAnsi="宋体" w:eastAsia="仿宋_GB2312"/>
                <w:sz w:val="20"/>
                <w:szCs w:val="20"/>
                <w:vertAlign w:val="superscript"/>
              </w:rPr>
              <w:t>2</w:t>
            </w:r>
            <w:r>
              <w:rPr>
                <w:rFonts w:ascii="宋体" w:hAnsi="宋体" w:eastAsia="仿宋_GB2312"/>
                <w:sz w:val="20"/>
                <w:szCs w:val="20"/>
              </w:rPr>
              <w:t>，撒布。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0.5%灭幼宝颗粒剂</w:t>
            </w:r>
          </w:p>
        </w:tc>
        <w:tc>
          <w:tcPr>
            <w:tcW w:w="1508"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0.5%吡丙醚</w:t>
            </w:r>
          </w:p>
        </w:tc>
        <w:tc>
          <w:tcPr>
            <w:tcW w:w="1043"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颗粒剂</w:t>
            </w:r>
          </w:p>
        </w:tc>
        <w:tc>
          <w:tcPr>
            <w:tcW w:w="1536"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不流动水体持效期1个月</w:t>
            </w:r>
          </w:p>
        </w:tc>
        <w:tc>
          <w:tcPr>
            <w:tcW w:w="10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蚊幼虫孳生场所</w:t>
            </w:r>
          </w:p>
        </w:tc>
        <w:tc>
          <w:tcPr>
            <w:tcW w:w="971"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昆虫生长调节剂</w:t>
            </w:r>
          </w:p>
        </w:tc>
        <w:tc>
          <w:tcPr>
            <w:tcW w:w="21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100mg/ m</w:t>
            </w:r>
            <w:r>
              <w:rPr>
                <w:rFonts w:ascii="宋体" w:hAnsi="宋体" w:eastAsia="仿宋_GB2312"/>
                <w:sz w:val="20"/>
                <w:szCs w:val="20"/>
                <w:vertAlign w:val="superscript"/>
              </w:rPr>
              <w:t>3</w:t>
            </w:r>
            <w:r>
              <w:rPr>
                <w:rFonts w:ascii="宋体" w:hAnsi="宋体" w:eastAsia="仿宋_GB2312"/>
                <w:sz w:val="20"/>
                <w:szCs w:val="20"/>
              </w:rPr>
              <w:t>，直接投入水中。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1200ITU/毫克上开杀虫可湿性粉剂</w:t>
            </w:r>
          </w:p>
        </w:tc>
        <w:tc>
          <w:tcPr>
            <w:tcW w:w="1508"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1200ITU/毫克苏云金杆菌(以色列亚种)</w:t>
            </w:r>
          </w:p>
        </w:tc>
        <w:tc>
          <w:tcPr>
            <w:tcW w:w="1043"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可湿性粉剂</w:t>
            </w:r>
          </w:p>
        </w:tc>
        <w:tc>
          <w:tcPr>
            <w:tcW w:w="1536"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5～10天</w:t>
            </w:r>
          </w:p>
        </w:tc>
        <w:tc>
          <w:tcPr>
            <w:tcW w:w="10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蚊幼虫孳生的水体</w:t>
            </w:r>
          </w:p>
        </w:tc>
        <w:tc>
          <w:tcPr>
            <w:tcW w:w="971"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生物杀虫剂</w:t>
            </w:r>
          </w:p>
        </w:tc>
        <w:tc>
          <w:tcPr>
            <w:tcW w:w="2155" w:type="dxa"/>
            <w:vAlign w:val="center"/>
          </w:tcPr>
          <w:p>
            <w:pPr>
              <w:spacing w:line="260" w:lineRule="exact"/>
              <w:jc w:val="center"/>
              <w:rPr>
                <w:rFonts w:ascii="宋体" w:hAnsi="宋体" w:eastAsia="仿宋_GB2312"/>
                <w:sz w:val="20"/>
                <w:szCs w:val="20"/>
              </w:rPr>
            </w:pPr>
            <w:r>
              <w:rPr>
                <w:rFonts w:ascii="宋体" w:hAnsi="宋体" w:eastAsia="仿宋_GB2312"/>
                <w:sz w:val="20"/>
                <w:szCs w:val="20"/>
              </w:rPr>
              <w:t>0.5～1g制剂/ m</w:t>
            </w:r>
            <w:r>
              <w:rPr>
                <w:rFonts w:ascii="宋体" w:hAnsi="宋体" w:eastAsia="仿宋_GB2312"/>
                <w:sz w:val="20"/>
                <w:szCs w:val="20"/>
                <w:vertAlign w:val="superscript"/>
              </w:rPr>
              <w:t>2</w:t>
            </w:r>
            <w:r>
              <w:rPr>
                <w:rFonts w:ascii="宋体" w:hAnsi="宋体" w:eastAsia="仿宋_GB2312"/>
                <w:sz w:val="20"/>
                <w:szCs w:val="20"/>
              </w:rPr>
              <w:t>，喷洒。</w:t>
            </w:r>
          </w:p>
        </w:tc>
      </w:tr>
    </w:tbl>
    <w:p>
      <w:pPr>
        <w:spacing w:line="400" w:lineRule="atLeast"/>
        <w:jc w:val="center"/>
        <w:rPr>
          <w:rFonts w:ascii="宋体" w:hAnsi="宋体" w:eastAsia="仿宋_GB2312"/>
          <w:b/>
          <w:sz w:val="24"/>
        </w:rPr>
      </w:pPr>
    </w:p>
    <w:p>
      <w:pPr>
        <w:spacing w:line="400" w:lineRule="atLeast"/>
        <w:jc w:val="center"/>
        <w:rPr>
          <w:rFonts w:ascii="宋体" w:hAnsi="宋体" w:eastAsia="仿宋_GB2312"/>
          <w:b/>
          <w:sz w:val="24"/>
        </w:rPr>
      </w:pPr>
    </w:p>
    <w:p>
      <w:pPr>
        <w:spacing w:line="400" w:lineRule="atLeast"/>
        <w:jc w:val="center"/>
        <w:rPr>
          <w:rFonts w:ascii="宋体" w:hAnsi="宋体" w:eastAsia="仿宋_GB2312"/>
          <w:b/>
          <w:sz w:val="24"/>
        </w:rPr>
      </w:pPr>
    </w:p>
    <w:p>
      <w:pPr>
        <w:spacing w:line="400" w:lineRule="atLeast"/>
        <w:jc w:val="center"/>
        <w:rPr>
          <w:rFonts w:ascii="宋体" w:hAnsi="宋体" w:eastAsia="仿宋_GB2312"/>
          <w:b/>
          <w:sz w:val="24"/>
        </w:rPr>
      </w:pPr>
    </w:p>
    <w:p>
      <w:pPr>
        <w:spacing w:line="400" w:lineRule="atLeast"/>
        <w:jc w:val="center"/>
        <w:rPr>
          <w:rFonts w:ascii="宋体" w:hAnsi="宋体" w:eastAsia="仿宋_GB2312"/>
          <w:b/>
          <w:sz w:val="24"/>
        </w:rPr>
      </w:pPr>
      <w:r>
        <w:rPr>
          <w:rFonts w:hint="eastAsia" w:ascii="宋体" w:hAnsi="宋体" w:eastAsia="仿宋_GB2312"/>
          <w:b/>
          <w:sz w:val="24"/>
        </w:rPr>
        <w:t>附</w:t>
      </w:r>
      <w:r>
        <w:rPr>
          <w:rFonts w:ascii="宋体" w:hAnsi="宋体" w:eastAsia="仿宋_GB2312"/>
          <w:b/>
          <w:sz w:val="24"/>
        </w:rPr>
        <w:t>表</w:t>
      </w:r>
      <w:r>
        <w:rPr>
          <w:rFonts w:hint="eastAsia" w:ascii="宋体" w:hAnsi="宋体" w:eastAsia="仿宋_GB2312"/>
          <w:b/>
          <w:sz w:val="24"/>
        </w:rPr>
        <w:t>6-</w:t>
      </w:r>
      <w:r>
        <w:rPr>
          <w:rFonts w:ascii="宋体" w:hAnsi="宋体" w:eastAsia="仿宋_GB2312"/>
          <w:b/>
          <w:sz w:val="24"/>
        </w:rPr>
        <w:t>2</w:t>
      </w:r>
      <w:r>
        <w:rPr>
          <w:rFonts w:hint="eastAsia" w:ascii="宋体" w:hAnsi="宋体" w:eastAsia="仿宋_GB2312"/>
          <w:b/>
          <w:sz w:val="24"/>
        </w:rPr>
        <w:t xml:space="preserve">  </w:t>
      </w:r>
      <w:r>
        <w:rPr>
          <w:rFonts w:ascii="宋体" w:hAnsi="宋体" w:eastAsia="仿宋_GB2312"/>
          <w:b/>
          <w:sz w:val="24"/>
        </w:rPr>
        <w:t>常用于防治蝇类幼虫杀虫剂</w:t>
      </w:r>
    </w:p>
    <w:tbl>
      <w:tblPr>
        <w:tblStyle w:val="6"/>
        <w:tblW w:w="9994" w:type="dxa"/>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145"/>
        <w:gridCol w:w="830"/>
        <w:gridCol w:w="1003"/>
        <w:gridCol w:w="934"/>
        <w:gridCol w:w="1037"/>
        <w:gridCol w:w="3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Align w:val="center"/>
          </w:tcPr>
          <w:p>
            <w:pPr>
              <w:jc w:val="center"/>
              <w:rPr>
                <w:rFonts w:ascii="宋体" w:hAnsi="宋体" w:eastAsia="仿宋_GB2312"/>
                <w:b/>
                <w:sz w:val="20"/>
                <w:szCs w:val="20"/>
              </w:rPr>
            </w:pPr>
            <w:r>
              <w:rPr>
                <w:rFonts w:ascii="宋体" w:hAnsi="宋体" w:eastAsia="仿宋_GB2312"/>
                <w:b/>
                <w:sz w:val="20"/>
                <w:szCs w:val="20"/>
              </w:rPr>
              <w:t>产品</w:t>
            </w:r>
          </w:p>
          <w:p>
            <w:pPr>
              <w:jc w:val="center"/>
              <w:rPr>
                <w:rFonts w:ascii="宋体" w:hAnsi="宋体" w:eastAsia="仿宋_GB2312"/>
                <w:b/>
                <w:sz w:val="20"/>
                <w:szCs w:val="20"/>
              </w:rPr>
            </w:pPr>
            <w:r>
              <w:rPr>
                <w:rFonts w:ascii="宋体" w:hAnsi="宋体" w:eastAsia="仿宋_GB2312"/>
                <w:b/>
                <w:sz w:val="20"/>
                <w:szCs w:val="20"/>
              </w:rPr>
              <w:t>名称</w:t>
            </w:r>
          </w:p>
        </w:tc>
        <w:tc>
          <w:tcPr>
            <w:tcW w:w="1145" w:type="dxa"/>
            <w:vAlign w:val="center"/>
          </w:tcPr>
          <w:p>
            <w:pPr>
              <w:jc w:val="center"/>
              <w:rPr>
                <w:rFonts w:ascii="宋体" w:hAnsi="宋体" w:eastAsia="仿宋_GB2312"/>
                <w:b/>
                <w:sz w:val="20"/>
                <w:szCs w:val="20"/>
              </w:rPr>
            </w:pPr>
            <w:r>
              <w:rPr>
                <w:rFonts w:ascii="宋体" w:hAnsi="宋体" w:eastAsia="仿宋_GB2312"/>
                <w:b/>
                <w:sz w:val="20"/>
                <w:szCs w:val="20"/>
              </w:rPr>
              <w:t>有效成分及含量</w:t>
            </w:r>
          </w:p>
        </w:tc>
        <w:tc>
          <w:tcPr>
            <w:tcW w:w="830" w:type="dxa"/>
            <w:vAlign w:val="center"/>
          </w:tcPr>
          <w:p>
            <w:pPr>
              <w:jc w:val="center"/>
              <w:rPr>
                <w:rFonts w:ascii="宋体" w:hAnsi="宋体" w:eastAsia="仿宋_GB2312"/>
                <w:b/>
                <w:sz w:val="20"/>
                <w:szCs w:val="20"/>
              </w:rPr>
            </w:pPr>
            <w:r>
              <w:rPr>
                <w:rFonts w:ascii="宋体" w:hAnsi="宋体" w:eastAsia="仿宋_GB2312"/>
                <w:b/>
                <w:sz w:val="20"/>
                <w:szCs w:val="20"/>
              </w:rPr>
              <w:t>剂型</w:t>
            </w:r>
          </w:p>
        </w:tc>
        <w:tc>
          <w:tcPr>
            <w:tcW w:w="1003" w:type="dxa"/>
            <w:vAlign w:val="center"/>
          </w:tcPr>
          <w:p>
            <w:pPr>
              <w:jc w:val="center"/>
              <w:rPr>
                <w:rFonts w:ascii="宋体" w:hAnsi="宋体" w:eastAsia="仿宋_GB2312"/>
                <w:b/>
                <w:sz w:val="20"/>
                <w:szCs w:val="20"/>
              </w:rPr>
            </w:pPr>
            <w:r>
              <w:rPr>
                <w:rFonts w:ascii="宋体" w:hAnsi="宋体" w:eastAsia="仿宋_GB2312"/>
                <w:b/>
                <w:sz w:val="20"/>
                <w:szCs w:val="20"/>
              </w:rPr>
              <w:t>持效期</w:t>
            </w:r>
          </w:p>
        </w:tc>
        <w:tc>
          <w:tcPr>
            <w:tcW w:w="934" w:type="dxa"/>
            <w:vAlign w:val="center"/>
          </w:tcPr>
          <w:p>
            <w:pPr>
              <w:jc w:val="center"/>
              <w:rPr>
                <w:rFonts w:ascii="宋体" w:hAnsi="宋体" w:eastAsia="仿宋_GB2312"/>
                <w:b/>
                <w:sz w:val="20"/>
                <w:szCs w:val="20"/>
              </w:rPr>
            </w:pPr>
            <w:r>
              <w:rPr>
                <w:rFonts w:ascii="宋体" w:hAnsi="宋体" w:eastAsia="仿宋_GB2312"/>
                <w:b/>
                <w:sz w:val="20"/>
                <w:szCs w:val="20"/>
              </w:rPr>
              <w:t>使用场所</w:t>
            </w:r>
          </w:p>
        </w:tc>
        <w:tc>
          <w:tcPr>
            <w:tcW w:w="1037" w:type="dxa"/>
            <w:vAlign w:val="center"/>
          </w:tcPr>
          <w:p>
            <w:pPr>
              <w:jc w:val="center"/>
              <w:rPr>
                <w:rFonts w:ascii="宋体" w:hAnsi="宋体" w:eastAsia="仿宋_GB2312"/>
                <w:b/>
                <w:sz w:val="20"/>
                <w:szCs w:val="20"/>
              </w:rPr>
            </w:pPr>
            <w:r>
              <w:rPr>
                <w:rFonts w:ascii="宋体" w:hAnsi="宋体" w:eastAsia="仿宋_GB2312"/>
                <w:b/>
                <w:sz w:val="20"/>
                <w:szCs w:val="20"/>
              </w:rPr>
              <w:t>特点</w:t>
            </w:r>
          </w:p>
        </w:tc>
        <w:tc>
          <w:tcPr>
            <w:tcW w:w="3707" w:type="dxa"/>
            <w:vAlign w:val="center"/>
          </w:tcPr>
          <w:p>
            <w:pPr>
              <w:jc w:val="center"/>
              <w:rPr>
                <w:rFonts w:ascii="宋体" w:hAnsi="宋体" w:eastAsia="仿宋_GB2312"/>
                <w:b/>
                <w:sz w:val="20"/>
                <w:szCs w:val="20"/>
              </w:rPr>
            </w:pPr>
            <w:r>
              <w:rPr>
                <w:rFonts w:ascii="宋体" w:hAnsi="宋体" w:eastAsia="仿宋_GB2312"/>
                <w:b/>
                <w:sz w:val="20"/>
                <w:szCs w:val="20"/>
              </w:rPr>
              <w:t>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Align w:val="center"/>
          </w:tcPr>
          <w:p>
            <w:pPr>
              <w:jc w:val="center"/>
              <w:rPr>
                <w:rFonts w:ascii="宋体" w:hAnsi="宋体" w:eastAsia="仿宋_GB2312"/>
                <w:sz w:val="20"/>
                <w:szCs w:val="20"/>
              </w:rPr>
            </w:pPr>
            <w:r>
              <w:rPr>
                <w:rFonts w:ascii="宋体" w:hAnsi="宋体" w:eastAsia="仿宋_GB2312"/>
                <w:sz w:val="20"/>
                <w:szCs w:val="20"/>
              </w:rPr>
              <w:t>0.5%灭幼宝颗粒剂</w:t>
            </w:r>
          </w:p>
        </w:tc>
        <w:tc>
          <w:tcPr>
            <w:tcW w:w="1145" w:type="dxa"/>
            <w:vAlign w:val="center"/>
          </w:tcPr>
          <w:p>
            <w:pPr>
              <w:jc w:val="center"/>
              <w:rPr>
                <w:rFonts w:ascii="宋体" w:hAnsi="宋体" w:eastAsia="仿宋_GB2312"/>
                <w:sz w:val="20"/>
                <w:szCs w:val="20"/>
              </w:rPr>
            </w:pPr>
            <w:r>
              <w:rPr>
                <w:rFonts w:ascii="宋体" w:hAnsi="宋体" w:eastAsia="仿宋_GB2312"/>
                <w:sz w:val="20"/>
                <w:szCs w:val="20"/>
              </w:rPr>
              <w:t>0.5%吡丙醚</w:t>
            </w:r>
          </w:p>
        </w:tc>
        <w:tc>
          <w:tcPr>
            <w:tcW w:w="830" w:type="dxa"/>
            <w:vAlign w:val="center"/>
          </w:tcPr>
          <w:p>
            <w:pPr>
              <w:jc w:val="center"/>
              <w:rPr>
                <w:rFonts w:ascii="宋体" w:hAnsi="宋体" w:eastAsia="仿宋_GB2312"/>
                <w:sz w:val="20"/>
                <w:szCs w:val="20"/>
              </w:rPr>
            </w:pPr>
            <w:r>
              <w:rPr>
                <w:rFonts w:ascii="宋体" w:hAnsi="宋体" w:eastAsia="仿宋_GB2312"/>
                <w:sz w:val="20"/>
                <w:szCs w:val="20"/>
              </w:rPr>
              <w:t>颗粒剂</w:t>
            </w:r>
          </w:p>
        </w:tc>
        <w:tc>
          <w:tcPr>
            <w:tcW w:w="1003" w:type="dxa"/>
            <w:vAlign w:val="center"/>
          </w:tcPr>
          <w:p>
            <w:pPr>
              <w:jc w:val="center"/>
              <w:rPr>
                <w:rFonts w:ascii="宋体" w:hAnsi="宋体" w:eastAsia="仿宋_GB2312"/>
                <w:sz w:val="20"/>
                <w:szCs w:val="20"/>
              </w:rPr>
            </w:pPr>
            <w:r>
              <w:rPr>
                <w:rFonts w:ascii="宋体" w:hAnsi="宋体" w:eastAsia="仿宋_GB2312"/>
                <w:sz w:val="20"/>
                <w:szCs w:val="20"/>
              </w:rPr>
              <w:t>长效（4周）</w:t>
            </w:r>
          </w:p>
        </w:tc>
        <w:tc>
          <w:tcPr>
            <w:tcW w:w="934" w:type="dxa"/>
            <w:vAlign w:val="center"/>
          </w:tcPr>
          <w:p>
            <w:pPr>
              <w:jc w:val="center"/>
              <w:rPr>
                <w:rFonts w:ascii="宋体" w:hAnsi="宋体" w:eastAsia="仿宋_GB2312"/>
                <w:sz w:val="20"/>
                <w:szCs w:val="20"/>
              </w:rPr>
            </w:pPr>
            <w:r>
              <w:rPr>
                <w:rFonts w:ascii="宋体" w:hAnsi="宋体" w:eastAsia="仿宋_GB2312"/>
                <w:sz w:val="20"/>
                <w:szCs w:val="20"/>
              </w:rPr>
              <w:t>蝇蛆孳生场所</w:t>
            </w:r>
          </w:p>
        </w:tc>
        <w:tc>
          <w:tcPr>
            <w:tcW w:w="1037" w:type="dxa"/>
            <w:vAlign w:val="center"/>
          </w:tcPr>
          <w:p>
            <w:pPr>
              <w:jc w:val="center"/>
              <w:rPr>
                <w:rFonts w:ascii="宋体" w:hAnsi="宋体" w:eastAsia="仿宋_GB2312"/>
                <w:sz w:val="20"/>
                <w:szCs w:val="20"/>
              </w:rPr>
            </w:pPr>
            <w:r>
              <w:rPr>
                <w:rFonts w:ascii="宋体" w:hAnsi="宋体" w:eastAsia="仿宋_GB2312"/>
                <w:sz w:val="20"/>
                <w:szCs w:val="20"/>
              </w:rPr>
              <w:t>昆虫生长调节剂</w:t>
            </w:r>
          </w:p>
        </w:tc>
        <w:tc>
          <w:tcPr>
            <w:tcW w:w="3707" w:type="dxa"/>
            <w:vAlign w:val="center"/>
          </w:tcPr>
          <w:p>
            <w:pPr>
              <w:jc w:val="center"/>
              <w:rPr>
                <w:rFonts w:ascii="宋体" w:hAnsi="宋体" w:eastAsia="仿宋_GB2312"/>
                <w:sz w:val="20"/>
                <w:szCs w:val="20"/>
              </w:rPr>
            </w:pPr>
            <w:r>
              <w:rPr>
                <w:rFonts w:ascii="宋体" w:hAnsi="宋体" w:eastAsia="仿宋_GB2312"/>
                <w:sz w:val="20"/>
                <w:szCs w:val="20"/>
              </w:rPr>
              <w:t>20～40g制剂/ m</w:t>
            </w:r>
            <w:r>
              <w:rPr>
                <w:rFonts w:ascii="宋体" w:hAnsi="宋体" w:eastAsia="仿宋_GB2312"/>
                <w:sz w:val="20"/>
                <w:szCs w:val="20"/>
                <w:vertAlign w:val="superscript"/>
              </w:rPr>
              <w:t>2</w:t>
            </w:r>
            <w:r>
              <w:rPr>
                <w:rFonts w:ascii="宋体" w:hAnsi="宋体" w:eastAsia="仿宋_GB2312"/>
                <w:sz w:val="20"/>
                <w:szCs w:val="20"/>
              </w:rPr>
              <w:t>，撒布于滋生地表面。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338" w:type="dxa"/>
            <w:vAlign w:val="center"/>
          </w:tcPr>
          <w:p>
            <w:pPr>
              <w:jc w:val="center"/>
              <w:rPr>
                <w:rFonts w:ascii="宋体" w:hAnsi="宋体" w:eastAsia="仿宋_GB2312"/>
                <w:sz w:val="20"/>
                <w:szCs w:val="20"/>
              </w:rPr>
            </w:pPr>
            <w:r>
              <w:rPr>
                <w:rFonts w:ascii="宋体" w:hAnsi="宋体" w:eastAsia="仿宋_GB2312"/>
                <w:sz w:val="20"/>
                <w:szCs w:val="20"/>
              </w:rPr>
              <w:t>杀螟硫磷</w:t>
            </w:r>
          </w:p>
        </w:tc>
        <w:tc>
          <w:tcPr>
            <w:tcW w:w="1145" w:type="dxa"/>
            <w:vAlign w:val="center"/>
          </w:tcPr>
          <w:p>
            <w:pPr>
              <w:jc w:val="center"/>
              <w:rPr>
                <w:rFonts w:ascii="宋体" w:hAnsi="宋体" w:eastAsia="仿宋_GB2312"/>
                <w:sz w:val="20"/>
                <w:szCs w:val="20"/>
              </w:rPr>
            </w:pPr>
            <w:r>
              <w:rPr>
                <w:rFonts w:ascii="宋体" w:hAnsi="宋体" w:eastAsia="仿宋_GB2312"/>
                <w:sz w:val="20"/>
                <w:szCs w:val="20"/>
              </w:rPr>
              <w:t>40%杀螟硫磷</w:t>
            </w:r>
          </w:p>
        </w:tc>
        <w:tc>
          <w:tcPr>
            <w:tcW w:w="830" w:type="dxa"/>
            <w:vAlign w:val="center"/>
          </w:tcPr>
          <w:p>
            <w:pPr>
              <w:jc w:val="center"/>
              <w:rPr>
                <w:rFonts w:ascii="宋体" w:hAnsi="宋体" w:eastAsia="仿宋_GB2312"/>
                <w:sz w:val="20"/>
                <w:szCs w:val="20"/>
              </w:rPr>
            </w:pPr>
            <w:r>
              <w:rPr>
                <w:rFonts w:ascii="宋体" w:hAnsi="宋体" w:eastAsia="仿宋_GB2312"/>
                <w:sz w:val="20"/>
                <w:szCs w:val="20"/>
              </w:rPr>
              <w:t>可湿性粉剂</w:t>
            </w:r>
          </w:p>
        </w:tc>
        <w:tc>
          <w:tcPr>
            <w:tcW w:w="1003" w:type="dxa"/>
            <w:vAlign w:val="center"/>
          </w:tcPr>
          <w:p>
            <w:pPr>
              <w:jc w:val="center"/>
              <w:rPr>
                <w:rFonts w:ascii="宋体" w:hAnsi="宋体" w:eastAsia="仿宋_GB2312"/>
                <w:sz w:val="20"/>
                <w:szCs w:val="20"/>
              </w:rPr>
            </w:pPr>
            <w:r>
              <w:rPr>
                <w:rFonts w:ascii="宋体" w:hAnsi="宋体" w:eastAsia="仿宋_GB2312"/>
                <w:sz w:val="20"/>
                <w:szCs w:val="20"/>
              </w:rPr>
              <w:t>速效</w:t>
            </w:r>
          </w:p>
        </w:tc>
        <w:tc>
          <w:tcPr>
            <w:tcW w:w="934" w:type="dxa"/>
            <w:vAlign w:val="center"/>
          </w:tcPr>
          <w:p>
            <w:pPr>
              <w:jc w:val="center"/>
              <w:rPr>
                <w:rFonts w:ascii="宋体" w:hAnsi="宋体" w:eastAsia="仿宋_GB2312"/>
                <w:sz w:val="20"/>
                <w:szCs w:val="20"/>
              </w:rPr>
            </w:pPr>
            <w:r>
              <w:rPr>
                <w:rFonts w:ascii="宋体" w:hAnsi="宋体" w:eastAsia="仿宋_GB2312"/>
                <w:sz w:val="20"/>
                <w:szCs w:val="20"/>
              </w:rPr>
              <w:t>蝇蛆孳生场所</w:t>
            </w:r>
          </w:p>
        </w:tc>
        <w:tc>
          <w:tcPr>
            <w:tcW w:w="1037" w:type="dxa"/>
            <w:vAlign w:val="center"/>
          </w:tcPr>
          <w:p>
            <w:pPr>
              <w:jc w:val="center"/>
              <w:rPr>
                <w:rFonts w:ascii="宋体" w:hAnsi="宋体" w:eastAsia="仿宋_GB2312"/>
                <w:sz w:val="20"/>
                <w:szCs w:val="20"/>
              </w:rPr>
            </w:pPr>
            <w:r>
              <w:rPr>
                <w:rFonts w:ascii="宋体" w:hAnsi="宋体" w:eastAsia="仿宋_GB2312"/>
                <w:sz w:val="20"/>
                <w:szCs w:val="20"/>
              </w:rPr>
              <w:t>有机磷</w:t>
            </w:r>
          </w:p>
          <w:p>
            <w:pPr>
              <w:jc w:val="center"/>
              <w:rPr>
                <w:rFonts w:ascii="宋体" w:hAnsi="宋体" w:eastAsia="仿宋_GB2312"/>
                <w:sz w:val="20"/>
                <w:szCs w:val="20"/>
              </w:rPr>
            </w:pPr>
            <w:r>
              <w:rPr>
                <w:rFonts w:ascii="宋体" w:hAnsi="宋体" w:eastAsia="仿宋_GB2312"/>
                <w:sz w:val="20"/>
                <w:szCs w:val="20"/>
              </w:rPr>
              <w:t>杀虫剂</w:t>
            </w:r>
          </w:p>
        </w:tc>
        <w:tc>
          <w:tcPr>
            <w:tcW w:w="3707" w:type="dxa"/>
            <w:vAlign w:val="center"/>
          </w:tcPr>
          <w:p>
            <w:pPr>
              <w:jc w:val="center"/>
              <w:rPr>
                <w:rFonts w:ascii="宋体" w:hAnsi="宋体" w:eastAsia="仿宋_GB2312"/>
                <w:sz w:val="20"/>
                <w:szCs w:val="20"/>
              </w:rPr>
            </w:pPr>
            <w:r>
              <w:rPr>
                <w:rFonts w:ascii="宋体" w:hAnsi="宋体" w:eastAsia="仿宋_GB2312"/>
                <w:sz w:val="20"/>
                <w:szCs w:val="20"/>
              </w:rPr>
              <w:t>配制成0.2%药液，每平方米使用1000mL；即2g制剂/ m</w:t>
            </w:r>
            <w:r>
              <w:rPr>
                <w:rFonts w:ascii="宋体" w:hAnsi="宋体" w:eastAsia="仿宋_GB2312"/>
                <w:sz w:val="20"/>
                <w:szCs w:val="20"/>
                <w:vertAlign w:val="superscript"/>
              </w:rPr>
              <w:t>2</w:t>
            </w:r>
            <w:r>
              <w:rPr>
                <w:rFonts w:ascii="宋体" w:hAnsi="宋体" w:eastAsia="仿宋_GB2312"/>
                <w:sz w:val="20"/>
                <w:szCs w:val="20"/>
              </w:rPr>
              <w:t>，喷洒。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Align w:val="center"/>
          </w:tcPr>
          <w:p>
            <w:pPr>
              <w:jc w:val="center"/>
              <w:rPr>
                <w:rFonts w:ascii="宋体" w:hAnsi="宋体" w:eastAsia="仿宋_GB2312"/>
                <w:sz w:val="20"/>
                <w:szCs w:val="20"/>
              </w:rPr>
            </w:pPr>
            <w:r>
              <w:rPr>
                <w:rFonts w:ascii="宋体" w:hAnsi="宋体" w:eastAsia="仿宋_GB2312"/>
                <w:sz w:val="20"/>
                <w:szCs w:val="20"/>
              </w:rPr>
              <w:t>倍硫磷</w:t>
            </w:r>
          </w:p>
        </w:tc>
        <w:tc>
          <w:tcPr>
            <w:tcW w:w="1145" w:type="dxa"/>
            <w:vAlign w:val="center"/>
          </w:tcPr>
          <w:p>
            <w:pPr>
              <w:jc w:val="center"/>
              <w:rPr>
                <w:rFonts w:ascii="宋体" w:hAnsi="宋体" w:eastAsia="仿宋_GB2312"/>
                <w:sz w:val="20"/>
                <w:szCs w:val="20"/>
              </w:rPr>
            </w:pPr>
            <w:r>
              <w:rPr>
                <w:rFonts w:ascii="宋体" w:hAnsi="宋体" w:eastAsia="仿宋_GB2312"/>
                <w:sz w:val="20"/>
                <w:szCs w:val="20"/>
              </w:rPr>
              <w:t>5%倍硫磷</w:t>
            </w:r>
          </w:p>
        </w:tc>
        <w:tc>
          <w:tcPr>
            <w:tcW w:w="830" w:type="dxa"/>
            <w:vAlign w:val="center"/>
          </w:tcPr>
          <w:p>
            <w:pPr>
              <w:jc w:val="center"/>
              <w:rPr>
                <w:rFonts w:ascii="宋体" w:hAnsi="宋体" w:eastAsia="仿宋_GB2312"/>
                <w:sz w:val="20"/>
                <w:szCs w:val="20"/>
              </w:rPr>
            </w:pPr>
            <w:r>
              <w:rPr>
                <w:rFonts w:ascii="宋体" w:hAnsi="宋体" w:eastAsia="仿宋_GB2312"/>
                <w:sz w:val="20"/>
                <w:szCs w:val="20"/>
              </w:rPr>
              <w:t>颗粒剂</w:t>
            </w:r>
          </w:p>
        </w:tc>
        <w:tc>
          <w:tcPr>
            <w:tcW w:w="1003" w:type="dxa"/>
            <w:vAlign w:val="center"/>
          </w:tcPr>
          <w:p>
            <w:pPr>
              <w:jc w:val="center"/>
              <w:rPr>
                <w:rFonts w:ascii="宋体" w:hAnsi="宋体" w:eastAsia="仿宋_GB2312"/>
                <w:sz w:val="20"/>
                <w:szCs w:val="20"/>
              </w:rPr>
            </w:pPr>
            <w:r>
              <w:rPr>
                <w:rFonts w:ascii="宋体" w:hAnsi="宋体" w:eastAsia="仿宋_GB2312"/>
                <w:sz w:val="20"/>
                <w:szCs w:val="20"/>
              </w:rPr>
              <w:t>速效</w:t>
            </w:r>
          </w:p>
        </w:tc>
        <w:tc>
          <w:tcPr>
            <w:tcW w:w="934" w:type="dxa"/>
            <w:vAlign w:val="center"/>
          </w:tcPr>
          <w:p>
            <w:pPr>
              <w:jc w:val="center"/>
              <w:rPr>
                <w:rFonts w:ascii="宋体" w:hAnsi="宋体" w:eastAsia="仿宋_GB2312"/>
                <w:sz w:val="20"/>
                <w:szCs w:val="20"/>
              </w:rPr>
            </w:pPr>
            <w:r>
              <w:rPr>
                <w:rFonts w:ascii="宋体" w:hAnsi="宋体" w:eastAsia="仿宋_GB2312"/>
                <w:sz w:val="20"/>
                <w:szCs w:val="20"/>
              </w:rPr>
              <w:t>蝇蛆孳生场所</w:t>
            </w:r>
          </w:p>
        </w:tc>
        <w:tc>
          <w:tcPr>
            <w:tcW w:w="1037" w:type="dxa"/>
            <w:vAlign w:val="center"/>
          </w:tcPr>
          <w:p>
            <w:pPr>
              <w:jc w:val="center"/>
              <w:rPr>
                <w:rFonts w:ascii="宋体" w:hAnsi="宋体" w:eastAsia="仿宋_GB2312"/>
                <w:sz w:val="20"/>
                <w:szCs w:val="20"/>
              </w:rPr>
            </w:pPr>
            <w:r>
              <w:rPr>
                <w:rFonts w:ascii="宋体" w:hAnsi="宋体" w:eastAsia="仿宋_GB2312"/>
                <w:sz w:val="20"/>
                <w:szCs w:val="20"/>
              </w:rPr>
              <w:t>有机磷</w:t>
            </w:r>
          </w:p>
          <w:p>
            <w:pPr>
              <w:jc w:val="center"/>
              <w:rPr>
                <w:rFonts w:ascii="宋体" w:hAnsi="宋体" w:eastAsia="仿宋_GB2312"/>
                <w:sz w:val="20"/>
                <w:szCs w:val="20"/>
              </w:rPr>
            </w:pPr>
            <w:r>
              <w:rPr>
                <w:rFonts w:ascii="宋体" w:hAnsi="宋体" w:eastAsia="仿宋_GB2312"/>
                <w:sz w:val="20"/>
                <w:szCs w:val="20"/>
              </w:rPr>
              <w:t>杀虫剂</w:t>
            </w:r>
          </w:p>
        </w:tc>
        <w:tc>
          <w:tcPr>
            <w:tcW w:w="3707" w:type="dxa"/>
            <w:vAlign w:val="center"/>
          </w:tcPr>
          <w:p>
            <w:pPr>
              <w:jc w:val="center"/>
              <w:rPr>
                <w:rFonts w:ascii="宋体" w:hAnsi="宋体" w:eastAsia="仿宋_GB2312"/>
                <w:sz w:val="20"/>
                <w:szCs w:val="20"/>
              </w:rPr>
            </w:pPr>
            <w:r>
              <w:rPr>
                <w:rFonts w:ascii="宋体" w:hAnsi="宋体" w:eastAsia="仿宋_GB2312"/>
                <w:sz w:val="20"/>
                <w:szCs w:val="20"/>
              </w:rPr>
              <w:t>30g制剂/ m</w:t>
            </w:r>
            <w:r>
              <w:rPr>
                <w:rFonts w:ascii="宋体" w:hAnsi="宋体" w:eastAsia="仿宋_GB2312"/>
                <w:sz w:val="20"/>
                <w:szCs w:val="20"/>
                <w:vertAlign w:val="superscript"/>
              </w:rPr>
              <w:t>2</w:t>
            </w:r>
            <w:r>
              <w:rPr>
                <w:rFonts w:ascii="宋体" w:hAnsi="宋体" w:eastAsia="仿宋_GB2312"/>
                <w:sz w:val="20"/>
                <w:szCs w:val="20"/>
              </w:rPr>
              <w:t>，撒布。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8" w:type="dxa"/>
            <w:vAlign w:val="center"/>
          </w:tcPr>
          <w:p>
            <w:pPr>
              <w:jc w:val="center"/>
              <w:rPr>
                <w:rFonts w:ascii="宋体" w:hAnsi="宋体" w:eastAsia="仿宋_GB2312"/>
                <w:sz w:val="20"/>
                <w:szCs w:val="20"/>
              </w:rPr>
            </w:pPr>
            <w:r>
              <w:rPr>
                <w:rFonts w:ascii="宋体" w:hAnsi="宋体"/>
                <w:sz w:val="20"/>
                <w:szCs w:val="20"/>
              </w:rPr>
              <w:t>噁</w:t>
            </w:r>
            <w:r>
              <w:rPr>
                <w:rFonts w:ascii="宋体" w:hAnsi="宋体" w:eastAsia="仿宋_GB2312"/>
                <w:sz w:val="20"/>
                <w:szCs w:val="20"/>
              </w:rPr>
              <w:t>虫威</w:t>
            </w:r>
          </w:p>
        </w:tc>
        <w:tc>
          <w:tcPr>
            <w:tcW w:w="1145" w:type="dxa"/>
            <w:vAlign w:val="center"/>
          </w:tcPr>
          <w:p>
            <w:pPr>
              <w:jc w:val="center"/>
              <w:rPr>
                <w:rFonts w:ascii="宋体" w:hAnsi="宋体" w:eastAsia="仿宋_GB2312"/>
                <w:sz w:val="20"/>
                <w:szCs w:val="20"/>
              </w:rPr>
            </w:pPr>
            <w:r>
              <w:rPr>
                <w:rFonts w:ascii="宋体" w:hAnsi="宋体" w:eastAsia="仿宋_GB2312"/>
                <w:sz w:val="20"/>
                <w:szCs w:val="20"/>
              </w:rPr>
              <w:t>80%</w:t>
            </w:r>
            <w:r>
              <w:rPr>
                <w:rFonts w:ascii="宋体" w:hAnsi="宋体"/>
                <w:sz w:val="20"/>
                <w:szCs w:val="20"/>
              </w:rPr>
              <w:t>噁</w:t>
            </w:r>
            <w:r>
              <w:rPr>
                <w:rFonts w:ascii="宋体" w:hAnsi="宋体" w:eastAsia="仿宋_GB2312"/>
                <w:sz w:val="20"/>
                <w:szCs w:val="20"/>
              </w:rPr>
              <w:t>虫威</w:t>
            </w:r>
          </w:p>
        </w:tc>
        <w:tc>
          <w:tcPr>
            <w:tcW w:w="830" w:type="dxa"/>
            <w:vAlign w:val="center"/>
          </w:tcPr>
          <w:p>
            <w:pPr>
              <w:jc w:val="center"/>
              <w:rPr>
                <w:rFonts w:ascii="宋体" w:hAnsi="宋体" w:eastAsia="仿宋_GB2312"/>
                <w:sz w:val="20"/>
                <w:szCs w:val="20"/>
              </w:rPr>
            </w:pPr>
            <w:r>
              <w:rPr>
                <w:rFonts w:ascii="宋体" w:hAnsi="宋体" w:eastAsia="仿宋_GB2312"/>
                <w:sz w:val="20"/>
                <w:szCs w:val="20"/>
              </w:rPr>
              <w:t>粉剂</w:t>
            </w:r>
          </w:p>
        </w:tc>
        <w:tc>
          <w:tcPr>
            <w:tcW w:w="1003" w:type="dxa"/>
            <w:vAlign w:val="center"/>
          </w:tcPr>
          <w:p>
            <w:pPr>
              <w:jc w:val="center"/>
              <w:rPr>
                <w:rFonts w:ascii="宋体" w:hAnsi="宋体" w:eastAsia="仿宋_GB2312"/>
                <w:sz w:val="20"/>
                <w:szCs w:val="20"/>
              </w:rPr>
            </w:pPr>
            <w:r>
              <w:rPr>
                <w:rFonts w:ascii="宋体" w:hAnsi="宋体" w:eastAsia="仿宋_GB2312"/>
                <w:sz w:val="20"/>
                <w:szCs w:val="20"/>
              </w:rPr>
              <w:t>速效</w:t>
            </w:r>
          </w:p>
        </w:tc>
        <w:tc>
          <w:tcPr>
            <w:tcW w:w="934" w:type="dxa"/>
            <w:vAlign w:val="center"/>
          </w:tcPr>
          <w:p>
            <w:pPr>
              <w:jc w:val="center"/>
              <w:rPr>
                <w:rFonts w:ascii="宋体" w:hAnsi="宋体" w:eastAsia="仿宋_GB2312"/>
                <w:sz w:val="20"/>
                <w:szCs w:val="20"/>
              </w:rPr>
            </w:pPr>
            <w:r>
              <w:rPr>
                <w:rFonts w:ascii="宋体" w:hAnsi="宋体" w:eastAsia="仿宋_GB2312"/>
                <w:sz w:val="20"/>
                <w:szCs w:val="20"/>
              </w:rPr>
              <w:t>蝇蛆孳生场所</w:t>
            </w:r>
          </w:p>
        </w:tc>
        <w:tc>
          <w:tcPr>
            <w:tcW w:w="1037" w:type="dxa"/>
            <w:vAlign w:val="center"/>
          </w:tcPr>
          <w:p>
            <w:pPr>
              <w:jc w:val="center"/>
              <w:rPr>
                <w:rFonts w:ascii="宋体" w:hAnsi="宋体" w:eastAsia="仿宋_GB2312"/>
                <w:sz w:val="20"/>
                <w:szCs w:val="20"/>
              </w:rPr>
            </w:pPr>
            <w:r>
              <w:rPr>
                <w:rFonts w:ascii="宋体" w:hAnsi="宋体" w:eastAsia="仿宋_GB2312"/>
                <w:sz w:val="20"/>
                <w:szCs w:val="20"/>
              </w:rPr>
              <w:t>氨  基</w:t>
            </w:r>
          </w:p>
          <w:p>
            <w:pPr>
              <w:jc w:val="center"/>
              <w:rPr>
                <w:rFonts w:ascii="宋体" w:hAnsi="宋体" w:eastAsia="仿宋_GB2312"/>
                <w:sz w:val="20"/>
                <w:szCs w:val="20"/>
              </w:rPr>
            </w:pPr>
            <w:r>
              <w:rPr>
                <w:rFonts w:ascii="宋体" w:hAnsi="宋体" w:eastAsia="仿宋_GB2312"/>
                <w:sz w:val="20"/>
                <w:szCs w:val="20"/>
              </w:rPr>
              <w:t>甲酸酯</w:t>
            </w:r>
          </w:p>
        </w:tc>
        <w:tc>
          <w:tcPr>
            <w:tcW w:w="3707" w:type="dxa"/>
            <w:vAlign w:val="center"/>
          </w:tcPr>
          <w:p>
            <w:pPr>
              <w:jc w:val="center"/>
              <w:rPr>
                <w:rFonts w:ascii="宋体" w:hAnsi="宋体" w:eastAsia="仿宋_GB2312"/>
                <w:sz w:val="20"/>
                <w:szCs w:val="20"/>
              </w:rPr>
            </w:pPr>
            <w:r>
              <w:rPr>
                <w:rFonts w:ascii="宋体" w:hAnsi="宋体" w:eastAsia="仿宋_GB2312"/>
                <w:sz w:val="20"/>
                <w:szCs w:val="20"/>
              </w:rPr>
              <w:t>10～20g制剂/ m</w:t>
            </w:r>
            <w:r>
              <w:rPr>
                <w:rFonts w:ascii="宋体" w:hAnsi="宋体" w:eastAsia="仿宋_GB2312"/>
                <w:sz w:val="20"/>
                <w:szCs w:val="20"/>
                <w:vertAlign w:val="superscript"/>
              </w:rPr>
              <w:t>2</w:t>
            </w:r>
            <w:r>
              <w:rPr>
                <w:rFonts w:ascii="宋体" w:hAnsi="宋体" w:eastAsia="仿宋_GB2312"/>
                <w:sz w:val="20"/>
                <w:szCs w:val="20"/>
              </w:rPr>
              <w:t>，即80～120mg有效成分/ m</w:t>
            </w:r>
            <w:r>
              <w:rPr>
                <w:rFonts w:ascii="宋体" w:hAnsi="宋体" w:eastAsia="仿宋_GB2312"/>
                <w:sz w:val="20"/>
                <w:szCs w:val="20"/>
                <w:vertAlign w:val="superscript"/>
              </w:rPr>
              <w:t>2</w:t>
            </w:r>
            <w:r>
              <w:rPr>
                <w:rFonts w:ascii="宋体" w:hAnsi="宋体" w:eastAsia="仿宋_GB2312"/>
                <w:sz w:val="20"/>
                <w:szCs w:val="20"/>
              </w:rPr>
              <w:t>，撒布。</w:t>
            </w:r>
          </w:p>
        </w:tc>
      </w:tr>
    </w:tbl>
    <w:p>
      <w:pPr>
        <w:spacing w:line="400" w:lineRule="exact"/>
        <w:jc w:val="center"/>
        <w:rPr>
          <w:rFonts w:ascii="宋体" w:hAnsi="宋体" w:eastAsia="仿宋_GB2312"/>
          <w:b/>
          <w:sz w:val="24"/>
        </w:rPr>
      </w:pPr>
    </w:p>
    <w:p>
      <w:pPr>
        <w:spacing w:line="400" w:lineRule="exact"/>
        <w:jc w:val="center"/>
        <w:rPr>
          <w:rFonts w:ascii="宋体" w:hAnsi="宋体" w:eastAsia="仿宋_GB2312"/>
          <w:b/>
          <w:sz w:val="24"/>
        </w:rPr>
      </w:pPr>
    </w:p>
    <w:p>
      <w:pPr>
        <w:spacing w:line="400" w:lineRule="exact"/>
        <w:jc w:val="center"/>
        <w:rPr>
          <w:rFonts w:ascii="宋体" w:hAnsi="宋体" w:eastAsia="仿宋_GB2312"/>
          <w:b/>
          <w:sz w:val="24"/>
        </w:rPr>
      </w:pPr>
      <w:r>
        <w:rPr>
          <w:rFonts w:hint="eastAsia" w:ascii="宋体" w:hAnsi="宋体" w:eastAsia="仿宋_GB2312"/>
          <w:b/>
          <w:sz w:val="24"/>
        </w:rPr>
        <w:t>附</w:t>
      </w:r>
      <w:r>
        <w:rPr>
          <w:rFonts w:ascii="宋体" w:hAnsi="宋体" w:eastAsia="仿宋_GB2312"/>
          <w:b/>
          <w:sz w:val="24"/>
        </w:rPr>
        <w:t>表</w:t>
      </w:r>
      <w:r>
        <w:rPr>
          <w:rFonts w:hint="eastAsia" w:ascii="宋体" w:hAnsi="宋体" w:eastAsia="仿宋_GB2312"/>
          <w:b/>
          <w:sz w:val="24"/>
        </w:rPr>
        <w:t>6-</w:t>
      </w:r>
      <w:r>
        <w:rPr>
          <w:rFonts w:ascii="宋体" w:hAnsi="宋体" w:eastAsia="仿宋_GB2312"/>
          <w:b/>
          <w:sz w:val="24"/>
        </w:rPr>
        <w:t>3</w:t>
      </w:r>
      <w:r>
        <w:rPr>
          <w:rFonts w:hint="eastAsia" w:ascii="宋体" w:hAnsi="宋体" w:eastAsia="仿宋_GB2312"/>
          <w:b/>
          <w:sz w:val="24"/>
        </w:rPr>
        <w:t xml:space="preserve">  </w:t>
      </w:r>
      <w:r>
        <w:rPr>
          <w:rFonts w:ascii="宋体" w:hAnsi="宋体" w:eastAsia="仿宋_GB2312"/>
          <w:b/>
          <w:sz w:val="24"/>
        </w:rPr>
        <w:t>灾区灭蚊蝇常用卫生杀虫剂</w:t>
      </w:r>
    </w:p>
    <w:tbl>
      <w:tblPr>
        <w:tblStyle w:val="6"/>
        <w:tblW w:w="9960" w:type="dxa"/>
        <w:tblInd w:w="-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155"/>
        <w:gridCol w:w="870"/>
        <w:gridCol w:w="810"/>
        <w:gridCol w:w="1245"/>
        <w:gridCol w:w="108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290" w:type="dxa"/>
            <w:vAlign w:val="center"/>
          </w:tcPr>
          <w:p>
            <w:pPr>
              <w:spacing w:line="320" w:lineRule="exact"/>
              <w:jc w:val="center"/>
              <w:rPr>
                <w:rFonts w:ascii="宋体" w:hAnsi="宋体" w:eastAsia="仿宋_GB2312"/>
                <w:b/>
                <w:sz w:val="20"/>
                <w:szCs w:val="20"/>
              </w:rPr>
            </w:pPr>
            <w:r>
              <w:rPr>
                <w:rFonts w:ascii="宋体" w:hAnsi="宋体" w:eastAsia="仿宋_GB2312"/>
                <w:b/>
                <w:sz w:val="20"/>
                <w:szCs w:val="20"/>
              </w:rPr>
              <w:t>产品</w:t>
            </w:r>
          </w:p>
          <w:p>
            <w:pPr>
              <w:spacing w:line="320" w:lineRule="exact"/>
              <w:jc w:val="center"/>
              <w:rPr>
                <w:rFonts w:ascii="宋体" w:hAnsi="宋体" w:eastAsia="仿宋_GB2312"/>
                <w:b/>
                <w:sz w:val="20"/>
                <w:szCs w:val="20"/>
              </w:rPr>
            </w:pPr>
            <w:r>
              <w:rPr>
                <w:rFonts w:ascii="宋体" w:hAnsi="宋体" w:eastAsia="仿宋_GB2312"/>
                <w:b/>
                <w:sz w:val="20"/>
                <w:szCs w:val="20"/>
              </w:rPr>
              <w:t>名称</w:t>
            </w:r>
          </w:p>
        </w:tc>
        <w:tc>
          <w:tcPr>
            <w:tcW w:w="1155" w:type="dxa"/>
            <w:vAlign w:val="center"/>
          </w:tcPr>
          <w:p>
            <w:pPr>
              <w:spacing w:line="320" w:lineRule="exact"/>
              <w:jc w:val="center"/>
              <w:rPr>
                <w:rFonts w:ascii="宋体" w:hAnsi="宋体" w:eastAsia="仿宋_GB2312"/>
                <w:b/>
                <w:sz w:val="20"/>
                <w:szCs w:val="20"/>
              </w:rPr>
            </w:pPr>
            <w:r>
              <w:rPr>
                <w:rFonts w:ascii="宋体" w:hAnsi="宋体" w:eastAsia="仿宋_GB2312"/>
                <w:b/>
                <w:sz w:val="20"/>
                <w:szCs w:val="20"/>
              </w:rPr>
              <w:t>有效成分及含量</w:t>
            </w:r>
          </w:p>
        </w:tc>
        <w:tc>
          <w:tcPr>
            <w:tcW w:w="870" w:type="dxa"/>
            <w:vAlign w:val="center"/>
          </w:tcPr>
          <w:p>
            <w:pPr>
              <w:spacing w:line="320" w:lineRule="exact"/>
              <w:jc w:val="center"/>
              <w:rPr>
                <w:rFonts w:ascii="宋体" w:hAnsi="宋体" w:eastAsia="仿宋_GB2312"/>
                <w:b/>
                <w:sz w:val="20"/>
                <w:szCs w:val="20"/>
              </w:rPr>
            </w:pPr>
            <w:r>
              <w:rPr>
                <w:rFonts w:ascii="宋体" w:hAnsi="宋体" w:eastAsia="仿宋_GB2312"/>
                <w:b/>
                <w:sz w:val="20"/>
                <w:szCs w:val="20"/>
              </w:rPr>
              <w:t>剂型</w:t>
            </w:r>
          </w:p>
        </w:tc>
        <w:tc>
          <w:tcPr>
            <w:tcW w:w="810" w:type="dxa"/>
            <w:vAlign w:val="center"/>
          </w:tcPr>
          <w:p>
            <w:pPr>
              <w:spacing w:line="320" w:lineRule="exact"/>
              <w:jc w:val="center"/>
              <w:rPr>
                <w:rFonts w:ascii="宋体" w:hAnsi="宋体" w:eastAsia="仿宋_GB2312"/>
                <w:b/>
                <w:sz w:val="20"/>
                <w:szCs w:val="20"/>
              </w:rPr>
            </w:pPr>
            <w:r>
              <w:rPr>
                <w:rFonts w:ascii="宋体" w:hAnsi="宋体" w:eastAsia="仿宋_GB2312"/>
                <w:b/>
                <w:sz w:val="20"/>
                <w:szCs w:val="20"/>
              </w:rPr>
              <w:t>持效期</w:t>
            </w:r>
          </w:p>
        </w:tc>
        <w:tc>
          <w:tcPr>
            <w:tcW w:w="1245" w:type="dxa"/>
            <w:vAlign w:val="center"/>
          </w:tcPr>
          <w:p>
            <w:pPr>
              <w:spacing w:line="320" w:lineRule="exact"/>
              <w:jc w:val="center"/>
              <w:rPr>
                <w:rFonts w:ascii="宋体" w:hAnsi="宋体" w:eastAsia="仿宋_GB2312"/>
                <w:b/>
                <w:sz w:val="20"/>
                <w:szCs w:val="20"/>
              </w:rPr>
            </w:pPr>
            <w:r>
              <w:rPr>
                <w:rFonts w:ascii="宋体" w:hAnsi="宋体" w:eastAsia="仿宋_GB2312"/>
                <w:b/>
                <w:sz w:val="20"/>
                <w:szCs w:val="20"/>
              </w:rPr>
              <w:t>使用场所</w:t>
            </w:r>
          </w:p>
          <w:p>
            <w:pPr>
              <w:spacing w:line="320" w:lineRule="exact"/>
              <w:jc w:val="center"/>
              <w:rPr>
                <w:rFonts w:ascii="宋体" w:hAnsi="宋体" w:eastAsia="仿宋_GB2312"/>
                <w:b/>
                <w:sz w:val="20"/>
                <w:szCs w:val="20"/>
              </w:rPr>
            </w:pPr>
            <w:r>
              <w:rPr>
                <w:rFonts w:ascii="宋体" w:hAnsi="宋体" w:eastAsia="仿宋_GB2312"/>
                <w:b/>
                <w:sz w:val="20"/>
                <w:szCs w:val="20"/>
              </w:rPr>
              <w:t>防制对象</w:t>
            </w:r>
          </w:p>
        </w:tc>
        <w:tc>
          <w:tcPr>
            <w:tcW w:w="1080" w:type="dxa"/>
            <w:vAlign w:val="center"/>
          </w:tcPr>
          <w:p>
            <w:pPr>
              <w:spacing w:line="320" w:lineRule="exact"/>
              <w:jc w:val="center"/>
              <w:rPr>
                <w:rFonts w:ascii="宋体" w:hAnsi="宋体" w:eastAsia="仿宋_GB2312"/>
                <w:b/>
                <w:sz w:val="20"/>
                <w:szCs w:val="20"/>
              </w:rPr>
            </w:pPr>
            <w:r>
              <w:rPr>
                <w:rFonts w:ascii="宋体" w:hAnsi="宋体" w:eastAsia="仿宋_GB2312"/>
                <w:b/>
                <w:sz w:val="20"/>
                <w:szCs w:val="20"/>
              </w:rPr>
              <w:t>特点</w:t>
            </w:r>
          </w:p>
        </w:tc>
        <w:tc>
          <w:tcPr>
            <w:tcW w:w="3510" w:type="dxa"/>
            <w:vAlign w:val="center"/>
          </w:tcPr>
          <w:p>
            <w:pPr>
              <w:spacing w:line="320" w:lineRule="exact"/>
              <w:jc w:val="center"/>
              <w:rPr>
                <w:rFonts w:ascii="宋体" w:hAnsi="宋体" w:eastAsia="仿宋_GB2312"/>
                <w:b/>
                <w:sz w:val="20"/>
                <w:szCs w:val="20"/>
              </w:rPr>
            </w:pPr>
            <w:r>
              <w:rPr>
                <w:rFonts w:ascii="宋体" w:hAnsi="宋体" w:eastAsia="仿宋_GB2312"/>
                <w:b/>
                <w:sz w:val="20"/>
                <w:szCs w:val="20"/>
              </w:rPr>
              <w:t>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爱克宁</w:t>
            </w:r>
          </w:p>
        </w:tc>
        <w:tc>
          <w:tcPr>
            <w:tcW w:w="1155"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10％高效氯氟氰菊酯</w:t>
            </w:r>
          </w:p>
        </w:tc>
        <w:tc>
          <w:tcPr>
            <w:tcW w:w="87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可湿性粉剂</w:t>
            </w:r>
          </w:p>
        </w:tc>
        <w:tc>
          <w:tcPr>
            <w:tcW w:w="81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3个月以上</w:t>
            </w:r>
          </w:p>
        </w:tc>
        <w:tc>
          <w:tcPr>
            <w:tcW w:w="1245"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适用于室内外蚊蝇控制</w:t>
            </w:r>
          </w:p>
        </w:tc>
        <w:tc>
          <w:tcPr>
            <w:tcW w:w="108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长时间持续控制</w:t>
            </w:r>
          </w:p>
        </w:tc>
        <w:tc>
          <w:tcPr>
            <w:tcW w:w="351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室外按照40mL/m</w:t>
            </w:r>
            <w:r>
              <w:rPr>
                <w:rFonts w:ascii="宋体" w:hAnsi="宋体" w:eastAsia="仿宋_GB2312"/>
                <w:sz w:val="20"/>
                <w:szCs w:val="20"/>
                <w:vertAlign w:val="superscript"/>
              </w:rPr>
              <w:t>2</w:t>
            </w:r>
            <w:r>
              <w:rPr>
                <w:rFonts w:ascii="宋体" w:hAnsi="宋体" w:eastAsia="仿宋_GB2312"/>
                <w:sz w:val="20"/>
                <w:szCs w:val="20"/>
              </w:rPr>
              <w:t>喷洒量施药。室内按照40mL/m</w:t>
            </w:r>
            <w:r>
              <w:rPr>
                <w:rFonts w:ascii="宋体" w:hAnsi="宋体" w:eastAsia="仿宋_GB2312"/>
                <w:sz w:val="20"/>
                <w:szCs w:val="20"/>
                <w:vertAlign w:val="superscript"/>
              </w:rPr>
              <w:t>2</w:t>
            </w:r>
            <w:r>
              <w:rPr>
                <w:rFonts w:ascii="宋体" w:hAnsi="宋体" w:eastAsia="仿宋_GB2312"/>
                <w:sz w:val="20"/>
                <w:szCs w:val="20"/>
              </w:rPr>
              <w:t>喷洒量施药。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都灭5％悬浮剂</w:t>
            </w:r>
          </w:p>
        </w:tc>
        <w:tc>
          <w:tcPr>
            <w:tcW w:w="1155"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5％顺式氯氰菊酯</w:t>
            </w:r>
          </w:p>
        </w:tc>
        <w:tc>
          <w:tcPr>
            <w:tcW w:w="87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悬浮剂</w:t>
            </w:r>
          </w:p>
        </w:tc>
        <w:tc>
          <w:tcPr>
            <w:tcW w:w="81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3个月以上</w:t>
            </w:r>
          </w:p>
        </w:tc>
        <w:tc>
          <w:tcPr>
            <w:tcW w:w="1245"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广谱卫生杀虫剂</w:t>
            </w:r>
          </w:p>
        </w:tc>
        <w:tc>
          <w:tcPr>
            <w:tcW w:w="108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击倒迅速，持效期长</w:t>
            </w:r>
          </w:p>
        </w:tc>
        <w:tc>
          <w:tcPr>
            <w:tcW w:w="351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使用15～25mg有效成分/m</w:t>
            </w:r>
            <w:r>
              <w:rPr>
                <w:rFonts w:ascii="宋体" w:hAnsi="宋体" w:eastAsia="仿宋_GB2312"/>
                <w:sz w:val="20"/>
                <w:szCs w:val="20"/>
                <w:vertAlign w:val="superscript"/>
              </w:rPr>
              <w:t>2</w:t>
            </w:r>
            <w:r>
              <w:rPr>
                <w:rFonts w:ascii="宋体" w:hAnsi="宋体" w:eastAsia="仿宋_GB2312"/>
                <w:sz w:val="20"/>
                <w:szCs w:val="20"/>
              </w:rPr>
              <w:t xml:space="preserve"> 防跳蚤，10～20mg有效成分/m</w:t>
            </w:r>
            <w:r>
              <w:rPr>
                <w:rFonts w:ascii="宋体" w:hAnsi="宋体" w:eastAsia="仿宋_GB2312"/>
                <w:sz w:val="20"/>
                <w:szCs w:val="20"/>
                <w:vertAlign w:val="superscript"/>
              </w:rPr>
              <w:t>2</w:t>
            </w:r>
            <w:r>
              <w:rPr>
                <w:rFonts w:ascii="宋体" w:hAnsi="宋体" w:eastAsia="仿宋_GB2312"/>
                <w:sz w:val="20"/>
                <w:szCs w:val="20"/>
              </w:rPr>
              <w:t xml:space="preserve"> 防蚊蝇。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凯素灵</w:t>
            </w:r>
          </w:p>
        </w:tc>
        <w:tc>
          <w:tcPr>
            <w:tcW w:w="1155"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2.5%溴氰菊酯</w:t>
            </w:r>
          </w:p>
        </w:tc>
        <w:tc>
          <w:tcPr>
            <w:tcW w:w="87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可湿性粉剂</w:t>
            </w:r>
          </w:p>
        </w:tc>
        <w:tc>
          <w:tcPr>
            <w:tcW w:w="81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3个月以上</w:t>
            </w:r>
          </w:p>
        </w:tc>
        <w:tc>
          <w:tcPr>
            <w:tcW w:w="1245"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控制蝇、蚊等卫生害虫</w:t>
            </w:r>
          </w:p>
        </w:tc>
        <w:tc>
          <w:tcPr>
            <w:tcW w:w="108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触杀兼胃毒作用</w:t>
            </w:r>
          </w:p>
        </w:tc>
        <w:tc>
          <w:tcPr>
            <w:tcW w:w="351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滞留喷洒防蚊虫5mg/m</w:t>
            </w:r>
            <w:r>
              <w:rPr>
                <w:rFonts w:ascii="宋体" w:hAnsi="宋体" w:eastAsia="仿宋_GB2312"/>
                <w:sz w:val="20"/>
                <w:szCs w:val="20"/>
                <w:vertAlign w:val="superscript"/>
              </w:rPr>
              <w:t>2</w:t>
            </w:r>
            <w:r>
              <w:rPr>
                <w:rFonts w:ascii="宋体" w:hAnsi="宋体" w:eastAsia="仿宋_GB2312"/>
                <w:sz w:val="20"/>
                <w:szCs w:val="20"/>
              </w:rPr>
              <w:t>、蝇 10 mg/m</w:t>
            </w:r>
            <w:r>
              <w:rPr>
                <w:rFonts w:ascii="宋体" w:hAnsi="宋体" w:eastAsia="仿宋_GB2312"/>
                <w:sz w:val="20"/>
                <w:szCs w:val="20"/>
                <w:vertAlign w:val="superscript"/>
              </w:rPr>
              <w:t>2</w:t>
            </w:r>
            <w:r>
              <w:rPr>
                <w:rFonts w:ascii="宋体" w:hAnsi="宋体" w:eastAsia="仿宋_GB2312"/>
                <w:sz w:val="20"/>
                <w:szCs w:val="20"/>
              </w:rPr>
              <w:t>、臭虫15 mg/m2、蟑螂10～15 mg/m</w:t>
            </w:r>
            <w:r>
              <w:rPr>
                <w:rFonts w:ascii="宋体" w:hAnsi="宋体" w:eastAsia="仿宋_GB2312"/>
                <w:sz w:val="20"/>
                <w:szCs w:val="20"/>
                <w:vertAlign w:val="superscript"/>
              </w:rPr>
              <w:t>2</w:t>
            </w:r>
            <w:r>
              <w:rPr>
                <w:rFonts w:ascii="宋体" w:hAnsi="宋体" w:eastAsia="仿宋_GB2312"/>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奋斗呐10%悬浮剂</w:t>
            </w:r>
          </w:p>
        </w:tc>
        <w:tc>
          <w:tcPr>
            <w:tcW w:w="1155"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10%顺式氯氰菊酯</w:t>
            </w:r>
          </w:p>
        </w:tc>
        <w:tc>
          <w:tcPr>
            <w:tcW w:w="87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悬浮剂</w:t>
            </w:r>
          </w:p>
        </w:tc>
        <w:tc>
          <w:tcPr>
            <w:tcW w:w="81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3个月以上</w:t>
            </w:r>
          </w:p>
        </w:tc>
        <w:tc>
          <w:tcPr>
            <w:tcW w:w="1245"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室内外控制蟑螂、苍蝇、蚊子、蚂蚁、臭虫等各种卫生害虫</w:t>
            </w:r>
          </w:p>
        </w:tc>
        <w:tc>
          <w:tcPr>
            <w:tcW w:w="108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滞留喷雾，蚊账浸泡，超低容量喷雾等各种操作。</w:t>
            </w:r>
          </w:p>
        </w:tc>
        <w:tc>
          <w:tcPr>
            <w:tcW w:w="3510" w:type="dxa"/>
            <w:vAlign w:val="center"/>
          </w:tcPr>
          <w:p>
            <w:pPr>
              <w:spacing w:line="320" w:lineRule="exact"/>
              <w:jc w:val="center"/>
              <w:rPr>
                <w:rFonts w:ascii="宋体" w:hAnsi="宋体" w:eastAsia="仿宋_GB2312"/>
                <w:sz w:val="20"/>
                <w:szCs w:val="20"/>
              </w:rPr>
            </w:pPr>
            <w:r>
              <w:rPr>
                <w:rFonts w:ascii="宋体" w:hAnsi="宋体" w:eastAsia="仿宋_GB2312"/>
                <w:sz w:val="20"/>
                <w:szCs w:val="20"/>
              </w:rPr>
              <w:t>热雾：10.5mL药液加入2.5L柴油中，用药浓度为0.01mg/ m</w:t>
            </w:r>
            <w:r>
              <w:rPr>
                <w:rFonts w:ascii="宋体" w:hAnsi="宋体" w:eastAsia="仿宋_GB2312"/>
                <w:sz w:val="20"/>
                <w:szCs w:val="20"/>
                <w:vertAlign w:val="superscript"/>
              </w:rPr>
              <w:t>3</w:t>
            </w:r>
            <w:r>
              <w:rPr>
                <w:rFonts w:ascii="宋体" w:hAnsi="宋体" w:eastAsia="仿宋_GB2312"/>
                <w:sz w:val="20"/>
                <w:szCs w:val="20"/>
              </w:rPr>
              <w:t>；超低容量冷雾：67倍水稀释，室内75mL/1000 m</w:t>
            </w:r>
            <w:r>
              <w:rPr>
                <w:rFonts w:ascii="宋体" w:hAnsi="宋体" w:eastAsia="仿宋_GB2312"/>
                <w:sz w:val="20"/>
                <w:szCs w:val="20"/>
                <w:vertAlign w:val="superscript"/>
              </w:rPr>
              <w:t>3</w:t>
            </w:r>
            <w:r>
              <w:rPr>
                <w:rFonts w:ascii="宋体" w:hAnsi="宋体" w:eastAsia="仿宋_GB2312"/>
                <w:sz w:val="20"/>
                <w:szCs w:val="20"/>
              </w:rPr>
              <w:t>；室外75mL/公顷；蚊帐浸泡：以2.3mL或4mL药液加入适量水后浸泡9 m</w:t>
            </w:r>
            <w:r>
              <w:rPr>
                <w:rFonts w:ascii="宋体" w:hAnsi="宋体" w:eastAsia="仿宋_GB2312"/>
                <w:sz w:val="20"/>
                <w:szCs w:val="20"/>
                <w:vertAlign w:val="superscript"/>
              </w:rPr>
              <w:t>2</w:t>
            </w:r>
            <w:r>
              <w:rPr>
                <w:rFonts w:ascii="宋体" w:hAnsi="宋体" w:eastAsia="仿宋_GB2312"/>
                <w:sz w:val="20"/>
                <w:szCs w:val="20"/>
              </w:rPr>
              <w:t>的单人蚊帐或16.2 m</w:t>
            </w:r>
            <w:r>
              <w:rPr>
                <w:rFonts w:ascii="宋体" w:hAnsi="宋体" w:eastAsia="仿宋_GB2312"/>
                <w:sz w:val="20"/>
                <w:szCs w:val="20"/>
                <w:vertAlign w:val="superscript"/>
              </w:rPr>
              <w:t>2</w:t>
            </w:r>
            <w:r>
              <w:rPr>
                <w:rFonts w:ascii="宋体" w:hAnsi="宋体" w:eastAsia="仿宋_GB2312"/>
                <w:sz w:val="20"/>
                <w:szCs w:val="20"/>
              </w:rPr>
              <w:t>的双人蚊帐。</w:t>
            </w:r>
          </w:p>
        </w:tc>
      </w:tr>
    </w:tbl>
    <w:p>
      <w:pPr>
        <w:spacing w:line="400" w:lineRule="exact"/>
        <w:rPr>
          <w:rFonts w:ascii="宋体" w:hAnsi="宋体" w:eastAsia="仿宋_GB2312"/>
          <w:b/>
          <w:sz w:val="20"/>
        </w:rPr>
        <w:sectPr>
          <w:footerReference r:id="rId14" w:type="default"/>
          <w:footerReference r:id="rId15" w:type="even"/>
          <w:pgSz w:w="11907" w:h="16839"/>
          <w:pgMar w:top="2098" w:right="1587" w:bottom="1587" w:left="1587" w:header="851" w:footer="992" w:gutter="0"/>
          <w:cols w:space="0" w:num="1"/>
          <w:docGrid w:type="linesAndChars" w:linePitch="298" w:charSpace="-425"/>
        </w:sectPr>
      </w:pPr>
    </w:p>
    <w:p>
      <w:pPr>
        <w:rPr>
          <w:rFonts w:ascii="宋体" w:hAnsi="宋体" w:eastAsia="黑体" w:cs="黑体"/>
          <w:sz w:val="32"/>
          <w:szCs w:val="32"/>
        </w:rPr>
      </w:pPr>
      <w:r>
        <w:rPr>
          <w:rFonts w:hint="eastAsia" w:ascii="宋体" w:hAnsi="宋体" w:eastAsia="黑体" w:cs="黑体"/>
          <w:sz w:val="32"/>
          <w:szCs w:val="32"/>
        </w:rPr>
        <w:t>附件7</w:t>
      </w:r>
    </w:p>
    <w:p>
      <w:pPr>
        <w:rPr>
          <w:rFonts w:ascii="宋体" w:hAnsi="宋体" w:eastAsia="黑体" w:cs="黑体"/>
          <w:sz w:val="32"/>
          <w:szCs w:val="32"/>
        </w:rPr>
      </w:pPr>
    </w:p>
    <w:p>
      <w:pPr>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鼠类防制方法及杀鼠药械选择</w:t>
      </w:r>
    </w:p>
    <w:p>
      <w:pPr>
        <w:rPr>
          <w:rFonts w:ascii="宋体" w:hAnsi="宋体" w:eastAsia="黑体" w:cs="仿宋_GB2312"/>
          <w:sz w:val="32"/>
          <w:szCs w:val="32"/>
        </w:rPr>
      </w:pPr>
    </w:p>
    <w:p>
      <w:pPr>
        <w:ind w:firstLine="636" w:firstLineChars="200"/>
        <w:rPr>
          <w:rFonts w:ascii="宋体" w:hAnsi="宋体" w:eastAsia="黑体" w:cs="仿宋_GB2312"/>
          <w:sz w:val="32"/>
          <w:szCs w:val="32"/>
        </w:rPr>
      </w:pPr>
      <w:r>
        <w:rPr>
          <w:rFonts w:hint="eastAsia" w:ascii="宋体" w:hAnsi="宋体" w:eastAsia="黑体" w:cs="仿宋_GB2312"/>
          <w:sz w:val="32"/>
          <w:szCs w:val="32"/>
        </w:rPr>
        <w:t>一、环境治理和防鼠措施</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灾害期间的鼠类环境治理工作应从规划和整治环境入手。尽可能做到临时住处整齐，禽畜圈养有序，杂物堆放成行并尽可能离地，食品离地妥善保存，搞好环境卫生，铲除杂草，发现鼠洞立即堵塞。在修理旧房或重建新居时，应全面规划，改善卫生条件，应充分考虑灾害期间防鼠的措施。</w:t>
      </w:r>
    </w:p>
    <w:p>
      <w:pPr>
        <w:ind w:firstLine="636" w:firstLineChars="200"/>
        <w:rPr>
          <w:rFonts w:ascii="宋体" w:hAnsi="宋体" w:eastAsia="黑体" w:cs="仿宋_GB2312"/>
          <w:sz w:val="32"/>
          <w:szCs w:val="32"/>
        </w:rPr>
      </w:pPr>
      <w:r>
        <w:rPr>
          <w:rFonts w:hint="eastAsia" w:ascii="宋体" w:hAnsi="宋体" w:eastAsia="黑体" w:cs="仿宋_GB2312"/>
          <w:sz w:val="32"/>
          <w:szCs w:val="32"/>
        </w:rPr>
        <w:t>二、鼠类控制</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对灾民安置点等有鼠的部位进行定点处理，对垃圾收集点、厕所等重点部位定期投放灭鼠毒饵。灾害期间的临时聚居地属于特殊环境，对各种灭鼠方法选择顺序与平时有所不同。</w:t>
      </w:r>
    </w:p>
    <w:p>
      <w:pPr>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(一)多用器械灭鼠</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如鼠笼、鼠夹、粘鼠板（鼠传疾病疫区慎用）等，但不能使用电子猫，禁止自拉电网捕鼠，还可用水或泥浆灌堵鼠洞，堵洞时可以配合磷化铝片（应急时用，由专业人员负责进行杀灭）。需要注意的是，避免徒手拿鼠，捕到的老鼠要焚烧或深埋在适当地点。</w:t>
      </w:r>
    </w:p>
    <w:p>
      <w:pPr>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(二)慎用毒饵灭鼠</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当鼠密度很高，或人群受到鼠源疾病严重威胁时，则应在严密组织、充分宣传的基础上，开展毒饵灭鼠。如有鼠传疾病发生须灭鼠时，须按照特定鼠源疾病的相关要求做好死鼠的收集、处理等。</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灭鼠只能用国家登记注册的鼠药，尽可能使用高效、安全的抗凝血灭鼠剂，维生素K1是特效解毒剂。如果情况紧急，必须使用急性鼠药，应首选0.5%～1.O％的磷化锌，但它对人和禽畜有一定危险，尤其对鸡鸭毒性大。使用急性鼠药，一定要注意安全，准备必要的解毒剂。若需当地配制毒饵，需由专业技术人员统一制备。为防止人畜中毒事故，严禁使用毒鼠强（424）、氟乙酰胺、氟乙酸钠、甘氟等急性剧毒鼠药。常用的灭鼠剂见表4。</w:t>
      </w:r>
    </w:p>
    <w:p>
      <w:pPr>
        <w:ind w:firstLine="636" w:firstLineChars="200"/>
        <w:rPr>
          <w:rFonts w:ascii="宋体" w:hAnsi="宋体" w:eastAsia="楷体_GB2312" w:cs="仿宋_GB2312"/>
          <w:sz w:val="32"/>
          <w:szCs w:val="32"/>
        </w:rPr>
      </w:pPr>
      <w:r>
        <w:rPr>
          <w:rFonts w:hint="eastAsia" w:ascii="宋体" w:hAnsi="宋体" w:eastAsia="楷体_GB2312" w:cs="仿宋_GB2312"/>
          <w:sz w:val="32"/>
          <w:szCs w:val="32"/>
        </w:rPr>
        <w:t>(三)灭鼠毒饵使用方法</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根据鼠情决定毒饵投放量，毒饵投药，室内沿墙根每10～15m2投放两堆，每堆约5～10g，室外沿墙根或鼠道每5～10m投放一堆，每堆20g，晚上放，早上收或用物品掩盖，晚上再暴露，每天检查，按吃多少补多少，吃光处加倍补充。敌鼠钠盐、杀鼠迷连放5晚；氯敌鼠、溴敌隆、大隆、杀它仗在第1和第4晚各投1次，磷化锌连投3晚。对于粮食配制的毒饵，应该放置在毒饵盒或临时毒饵盒内以防雨防霉。常用灭鼠剂见附表7-</w:t>
      </w:r>
      <w:r>
        <w:rPr>
          <w:rFonts w:ascii="宋体" w:hAnsi="宋体" w:eastAsia="仿宋" w:cs="仿宋_GB2312"/>
          <w:sz w:val="32"/>
          <w:szCs w:val="32"/>
        </w:rPr>
        <w:t>1</w:t>
      </w:r>
      <w:r>
        <w:rPr>
          <w:rFonts w:hint="eastAsia" w:ascii="宋体" w:hAnsi="宋体" w:eastAsia="仿宋" w:cs="仿宋_GB2312"/>
          <w:sz w:val="32"/>
          <w:szCs w:val="32"/>
        </w:rPr>
        <w:t>。</w:t>
      </w:r>
    </w:p>
    <w:p>
      <w:pPr>
        <w:ind w:firstLine="636" w:firstLineChars="200"/>
        <w:rPr>
          <w:rFonts w:ascii="宋体" w:hAnsi="宋体" w:eastAsia="仿宋" w:cs="仿宋_GB2312"/>
          <w:sz w:val="32"/>
          <w:szCs w:val="32"/>
        </w:rPr>
      </w:pPr>
    </w:p>
    <w:p>
      <w:pPr>
        <w:ind w:firstLine="636" w:firstLineChars="200"/>
        <w:rPr>
          <w:rFonts w:ascii="宋体" w:hAnsi="宋体" w:eastAsia="仿宋" w:cs="仿宋_GB2312"/>
          <w:sz w:val="32"/>
          <w:szCs w:val="32"/>
        </w:rPr>
      </w:pPr>
    </w:p>
    <w:p>
      <w:pPr>
        <w:ind w:firstLine="636" w:firstLineChars="200"/>
        <w:rPr>
          <w:rFonts w:ascii="宋体" w:hAnsi="宋体" w:eastAsia="仿宋" w:cs="仿宋_GB2312"/>
          <w:sz w:val="32"/>
          <w:szCs w:val="32"/>
        </w:rPr>
      </w:pPr>
    </w:p>
    <w:p>
      <w:pPr>
        <w:spacing w:line="400" w:lineRule="exact"/>
        <w:jc w:val="center"/>
        <w:rPr>
          <w:rFonts w:ascii="宋体" w:hAnsi="宋体" w:eastAsia="仿宋_GB2312"/>
          <w:b/>
          <w:sz w:val="24"/>
        </w:rPr>
      </w:pPr>
      <w:r>
        <w:rPr>
          <w:rFonts w:hint="eastAsia" w:ascii="宋体" w:hAnsi="宋体" w:eastAsia="仿宋_GB2312"/>
          <w:b/>
          <w:sz w:val="24"/>
        </w:rPr>
        <w:t>附</w:t>
      </w:r>
      <w:r>
        <w:rPr>
          <w:rFonts w:ascii="宋体" w:hAnsi="宋体" w:eastAsia="仿宋_GB2312"/>
          <w:b/>
          <w:sz w:val="24"/>
        </w:rPr>
        <w:t>表</w:t>
      </w:r>
      <w:r>
        <w:rPr>
          <w:rFonts w:hint="eastAsia" w:ascii="宋体" w:hAnsi="宋体" w:eastAsia="仿宋_GB2312"/>
          <w:b/>
          <w:sz w:val="24"/>
        </w:rPr>
        <w:t>7-1</w:t>
      </w:r>
      <w:r>
        <w:rPr>
          <w:rFonts w:ascii="宋体" w:hAnsi="宋体" w:eastAsia="仿宋_GB2312"/>
          <w:b/>
          <w:sz w:val="24"/>
        </w:rPr>
        <w:t xml:space="preserve">   灾区常用灭鼠剂</w:t>
      </w:r>
    </w:p>
    <w:tbl>
      <w:tblPr>
        <w:tblStyle w:val="6"/>
        <w:tblW w:w="9855" w:type="dxa"/>
        <w:jc w:val="center"/>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4"/>
        <w:gridCol w:w="2072"/>
        <w:gridCol w:w="2107"/>
        <w:gridCol w:w="1703"/>
        <w:gridCol w:w="2489"/>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single" w:color="000000" w:sz="12" w:space="0"/>
              <w:left w:val="nil"/>
              <w:bottom w:val="single" w:color="000000" w:sz="4" w:space="0"/>
              <w:right w:val="nil"/>
            </w:tcBorders>
            <w:shd w:val="clear" w:color="auto" w:fill="auto"/>
            <w:vAlign w:val="center"/>
          </w:tcPr>
          <w:p>
            <w:pPr>
              <w:jc w:val="center"/>
              <w:rPr>
                <w:rFonts w:ascii="宋体" w:hAnsi="宋体" w:eastAsia="仿宋_GB2312"/>
                <w:b/>
                <w:sz w:val="20"/>
                <w:szCs w:val="20"/>
              </w:rPr>
            </w:pPr>
            <w:r>
              <w:rPr>
                <w:rFonts w:ascii="宋体" w:hAnsi="宋体" w:eastAsia="仿宋_GB2312"/>
                <w:b/>
                <w:sz w:val="20"/>
                <w:szCs w:val="20"/>
              </w:rPr>
              <w:t>灭鼠剂</w:t>
            </w:r>
          </w:p>
        </w:tc>
        <w:tc>
          <w:tcPr>
            <w:tcW w:w="2072" w:type="dxa"/>
            <w:tcBorders>
              <w:top w:val="single" w:color="000000" w:sz="12" w:space="0"/>
              <w:left w:val="nil"/>
              <w:bottom w:val="single" w:color="000000" w:sz="4" w:space="0"/>
              <w:right w:val="nil"/>
            </w:tcBorders>
            <w:shd w:val="clear" w:color="auto" w:fill="auto"/>
            <w:vAlign w:val="center"/>
          </w:tcPr>
          <w:p>
            <w:pPr>
              <w:jc w:val="center"/>
              <w:rPr>
                <w:rFonts w:ascii="宋体" w:hAnsi="宋体" w:eastAsia="仿宋_GB2312"/>
                <w:b/>
                <w:sz w:val="20"/>
                <w:szCs w:val="20"/>
              </w:rPr>
            </w:pPr>
            <w:r>
              <w:rPr>
                <w:rFonts w:ascii="宋体" w:hAnsi="宋体" w:eastAsia="仿宋_GB2312"/>
                <w:b/>
                <w:sz w:val="20"/>
                <w:szCs w:val="20"/>
              </w:rPr>
              <w:t>使用浓度(%)</w:t>
            </w:r>
          </w:p>
        </w:tc>
        <w:tc>
          <w:tcPr>
            <w:tcW w:w="2107" w:type="dxa"/>
            <w:tcBorders>
              <w:top w:val="single" w:color="000000" w:sz="12" w:space="0"/>
              <w:left w:val="nil"/>
              <w:bottom w:val="single" w:color="000000" w:sz="4" w:space="0"/>
              <w:right w:val="nil"/>
            </w:tcBorders>
            <w:shd w:val="clear" w:color="auto" w:fill="auto"/>
            <w:vAlign w:val="center"/>
          </w:tcPr>
          <w:p>
            <w:pPr>
              <w:jc w:val="center"/>
              <w:rPr>
                <w:rFonts w:ascii="宋体" w:hAnsi="宋体" w:eastAsia="仿宋_GB2312"/>
                <w:b/>
                <w:sz w:val="20"/>
                <w:szCs w:val="20"/>
              </w:rPr>
            </w:pPr>
            <w:r>
              <w:rPr>
                <w:rFonts w:ascii="宋体" w:hAnsi="宋体" w:eastAsia="仿宋_GB2312"/>
                <w:b/>
                <w:sz w:val="20"/>
                <w:szCs w:val="20"/>
              </w:rPr>
              <w:t>配制方法</w:t>
            </w:r>
          </w:p>
        </w:tc>
        <w:tc>
          <w:tcPr>
            <w:tcW w:w="1703" w:type="dxa"/>
            <w:tcBorders>
              <w:top w:val="single" w:color="000000" w:sz="12" w:space="0"/>
              <w:left w:val="nil"/>
              <w:bottom w:val="single" w:color="000000" w:sz="4" w:space="0"/>
              <w:right w:val="nil"/>
            </w:tcBorders>
            <w:shd w:val="clear" w:color="auto" w:fill="auto"/>
            <w:vAlign w:val="center"/>
          </w:tcPr>
          <w:p>
            <w:pPr>
              <w:jc w:val="center"/>
              <w:rPr>
                <w:rFonts w:ascii="宋体" w:hAnsi="宋体" w:eastAsia="仿宋_GB2312"/>
                <w:b/>
                <w:sz w:val="20"/>
                <w:szCs w:val="20"/>
              </w:rPr>
            </w:pPr>
            <w:r>
              <w:rPr>
                <w:rFonts w:ascii="宋体" w:hAnsi="宋体" w:eastAsia="仿宋_GB2312"/>
                <w:b/>
                <w:sz w:val="20"/>
                <w:szCs w:val="20"/>
              </w:rPr>
              <w:t>使用方法</w:t>
            </w:r>
          </w:p>
        </w:tc>
        <w:tc>
          <w:tcPr>
            <w:tcW w:w="2489" w:type="dxa"/>
            <w:tcBorders>
              <w:top w:val="single" w:color="000000" w:sz="12" w:space="0"/>
              <w:left w:val="nil"/>
              <w:bottom w:val="single" w:color="000000" w:sz="4" w:space="0"/>
              <w:right w:val="nil"/>
            </w:tcBorders>
            <w:shd w:val="clear" w:color="auto" w:fill="auto"/>
            <w:vAlign w:val="center"/>
          </w:tcPr>
          <w:p>
            <w:pPr>
              <w:jc w:val="center"/>
              <w:rPr>
                <w:rFonts w:ascii="宋体" w:hAnsi="宋体" w:eastAsia="仿宋_GB2312"/>
                <w:b/>
                <w:sz w:val="20"/>
                <w:szCs w:val="20"/>
              </w:rPr>
            </w:pPr>
            <w:r>
              <w:rPr>
                <w:rFonts w:ascii="宋体" w:hAnsi="宋体" w:eastAsia="仿宋_GB2312"/>
                <w:b/>
                <w:sz w:val="20"/>
                <w:szCs w:val="20"/>
              </w:rPr>
              <w:t>特效解毒剂</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single" w:color="000000" w:sz="4" w:space="0"/>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敌鼠钠盐</w:t>
            </w:r>
          </w:p>
        </w:tc>
        <w:tc>
          <w:tcPr>
            <w:tcW w:w="2072" w:type="dxa"/>
            <w:tcBorders>
              <w:top w:val="single" w:color="000000" w:sz="4" w:space="0"/>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0.05～0.2</w:t>
            </w:r>
          </w:p>
        </w:tc>
        <w:tc>
          <w:tcPr>
            <w:tcW w:w="2107" w:type="dxa"/>
            <w:tcBorders>
              <w:top w:val="single" w:color="000000" w:sz="4" w:space="0"/>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浸泡法、毒水</w:t>
            </w:r>
          </w:p>
        </w:tc>
        <w:tc>
          <w:tcPr>
            <w:tcW w:w="1703" w:type="dxa"/>
            <w:tcBorders>
              <w:top w:val="single" w:color="000000" w:sz="4" w:space="0"/>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饱和投药</w:t>
            </w:r>
          </w:p>
        </w:tc>
        <w:tc>
          <w:tcPr>
            <w:tcW w:w="2489" w:type="dxa"/>
            <w:tcBorders>
              <w:top w:val="single" w:color="000000" w:sz="4" w:space="0"/>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维生素K1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杀鼠迷</w:t>
            </w:r>
          </w:p>
        </w:tc>
        <w:tc>
          <w:tcPr>
            <w:tcW w:w="2072"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0.03～0.05</w:t>
            </w:r>
          </w:p>
        </w:tc>
        <w:tc>
          <w:tcPr>
            <w:tcW w:w="2107"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浸泡法、毒水</w:t>
            </w:r>
          </w:p>
        </w:tc>
        <w:tc>
          <w:tcPr>
            <w:tcW w:w="1703"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饱和投药</w:t>
            </w:r>
          </w:p>
        </w:tc>
        <w:tc>
          <w:tcPr>
            <w:tcW w:w="2489"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维生素K1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杀鼠灵</w:t>
            </w:r>
          </w:p>
        </w:tc>
        <w:tc>
          <w:tcPr>
            <w:tcW w:w="2072"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0.025～0.1</w:t>
            </w:r>
          </w:p>
        </w:tc>
        <w:tc>
          <w:tcPr>
            <w:tcW w:w="2107"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粘附法、毒水</w:t>
            </w:r>
          </w:p>
        </w:tc>
        <w:tc>
          <w:tcPr>
            <w:tcW w:w="1703"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饱和投药</w:t>
            </w:r>
          </w:p>
        </w:tc>
        <w:tc>
          <w:tcPr>
            <w:tcW w:w="2489"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维生素K1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氯敌鼠</w:t>
            </w:r>
          </w:p>
        </w:tc>
        <w:tc>
          <w:tcPr>
            <w:tcW w:w="2072"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0.005～0.025</w:t>
            </w:r>
          </w:p>
        </w:tc>
        <w:tc>
          <w:tcPr>
            <w:tcW w:w="2107"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粘附法</w:t>
            </w:r>
          </w:p>
        </w:tc>
        <w:tc>
          <w:tcPr>
            <w:tcW w:w="1703"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间隔投药</w:t>
            </w:r>
          </w:p>
        </w:tc>
        <w:tc>
          <w:tcPr>
            <w:tcW w:w="2489"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维生素K1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溴敌隆</w:t>
            </w:r>
          </w:p>
        </w:tc>
        <w:tc>
          <w:tcPr>
            <w:tcW w:w="2072"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0.005</w:t>
            </w:r>
          </w:p>
        </w:tc>
        <w:tc>
          <w:tcPr>
            <w:tcW w:w="2107"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粘附法</w:t>
            </w:r>
          </w:p>
        </w:tc>
        <w:tc>
          <w:tcPr>
            <w:tcW w:w="1703"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饱和投药</w:t>
            </w:r>
          </w:p>
        </w:tc>
        <w:tc>
          <w:tcPr>
            <w:tcW w:w="2489"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维生素K1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大隆</w:t>
            </w:r>
          </w:p>
        </w:tc>
        <w:tc>
          <w:tcPr>
            <w:tcW w:w="2072"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0.005</w:t>
            </w:r>
          </w:p>
        </w:tc>
        <w:tc>
          <w:tcPr>
            <w:tcW w:w="2107"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商品化毒饵</w:t>
            </w:r>
          </w:p>
        </w:tc>
        <w:tc>
          <w:tcPr>
            <w:tcW w:w="1703"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间隔投药</w:t>
            </w:r>
          </w:p>
        </w:tc>
        <w:tc>
          <w:tcPr>
            <w:tcW w:w="2489"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维生素K1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杀它仗</w:t>
            </w:r>
          </w:p>
        </w:tc>
        <w:tc>
          <w:tcPr>
            <w:tcW w:w="2072"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0.005</w:t>
            </w:r>
          </w:p>
        </w:tc>
        <w:tc>
          <w:tcPr>
            <w:tcW w:w="2107"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商品化毒饵</w:t>
            </w:r>
          </w:p>
        </w:tc>
        <w:tc>
          <w:tcPr>
            <w:tcW w:w="1703"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间隔投药</w:t>
            </w:r>
          </w:p>
        </w:tc>
        <w:tc>
          <w:tcPr>
            <w:tcW w:w="2489" w:type="dxa"/>
            <w:tcBorders>
              <w:top w:val="nil"/>
              <w:left w:val="nil"/>
              <w:bottom w:val="nil"/>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维生素K1</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84" w:type="dxa"/>
            <w:tcBorders>
              <w:top w:val="nil"/>
              <w:left w:val="nil"/>
              <w:bottom w:val="single" w:color="000000" w:sz="12" w:space="0"/>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磷化锌</w:t>
            </w:r>
          </w:p>
        </w:tc>
        <w:tc>
          <w:tcPr>
            <w:tcW w:w="2072" w:type="dxa"/>
            <w:tcBorders>
              <w:top w:val="nil"/>
              <w:left w:val="nil"/>
              <w:bottom w:val="single" w:color="000000" w:sz="12" w:space="0"/>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0.5～2</w:t>
            </w:r>
          </w:p>
        </w:tc>
        <w:tc>
          <w:tcPr>
            <w:tcW w:w="2107" w:type="dxa"/>
            <w:tcBorders>
              <w:top w:val="nil"/>
              <w:left w:val="nil"/>
              <w:bottom w:val="single" w:color="000000" w:sz="12" w:space="0"/>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粘附法</w:t>
            </w:r>
          </w:p>
        </w:tc>
        <w:tc>
          <w:tcPr>
            <w:tcW w:w="1703" w:type="dxa"/>
            <w:tcBorders>
              <w:top w:val="nil"/>
              <w:left w:val="nil"/>
              <w:bottom w:val="single" w:color="000000" w:sz="12" w:space="0"/>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一次投药</w:t>
            </w:r>
          </w:p>
        </w:tc>
        <w:tc>
          <w:tcPr>
            <w:tcW w:w="2489" w:type="dxa"/>
            <w:tcBorders>
              <w:top w:val="nil"/>
              <w:left w:val="nil"/>
              <w:bottom w:val="single" w:color="000000" w:sz="12" w:space="0"/>
              <w:right w:val="nil"/>
            </w:tcBorders>
            <w:shd w:val="clear" w:color="auto" w:fill="auto"/>
            <w:vAlign w:val="center"/>
          </w:tcPr>
          <w:p>
            <w:pPr>
              <w:jc w:val="center"/>
              <w:rPr>
                <w:rFonts w:ascii="宋体" w:hAnsi="宋体" w:eastAsia="仿宋_GB2312"/>
                <w:sz w:val="20"/>
                <w:szCs w:val="20"/>
              </w:rPr>
            </w:pPr>
            <w:r>
              <w:rPr>
                <w:rFonts w:ascii="宋体" w:hAnsi="宋体" w:eastAsia="仿宋_GB2312"/>
                <w:sz w:val="20"/>
                <w:szCs w:val="20"/>
              </w:rPr>
              <w:t>无，常规中毒急救</w:t>
            </w:r>
          </w:p>
        </w:tc>
      </w:tr>
    </w:tbl>
    <w:p>
      <w:pPr>
        <w:ind w:firstLine="636" w:firstLineChars="200"/>
        <w:rPr>
          <w:rFonts w:ascii="宋体" w:hAnsi="宋体" w:eastAsia="楷体_GB2312" w:cs="仿宋_GB2312"/>
          <w:sz w:val="32"/>
          <w:szCs w:val="32"/>
        </w:rPr>
      </w:pPr>
      <w:r>
        <w:rPr>
          <w:rFonts w:hint="eastAsia" w:ascii="宋体" w:hAnsi="宋体" w:eastAsia="楷体_GB2312" w:cs="仿宋_GB2312"/>
          <w:sz w:val="32"/>
          <w:szCs w:val="32"/>
        </w:rPr>
        <w:t>(四)投放毒饵的要求</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1、毒饵的投放要做全面防治，不要遗漏任何地带，造成防治上的盲区。</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2、投放的毒饵量要充足，让鼠群内各个体都有机会取食到致死量的毒饵。</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3、在布药防治时要做到投放的毒饵量不见消耗为止。</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4、投放毒饵的位置要适当，要投放在有效位置上，让鼠容易遇到毒饵，如投放在鼠洞、鼠路、出入口、转角位等，同时投放位置要尽量选择干净干爽隐蔽的地方。</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5、15天后测定鼠密度，进行评价，如达不到预期效果，则要继续处理，特殊场所可以更换毒饵处理。</w:t>
      </w:r>
    </w:p>
    <w:p>
      <w:pPr>
        <w:ind w:firstLine="636" w:firstLineChars="200"/>
        <w:rPr>
          <w:rFonts w:ascii="宋体" w:hAnsi="宋体" w:eastAsia="黑体" w:cs="仿宋_GB2312"/>
          <w:sz w:val="32"/>
          <w:szCs w:val="32"/>
        </w:rPr>
      </w:pPr>
      <w:r>
        <w:rPr>
          <w:rFonts w:hint="eastAsia" w:ascii="宋体" w:hAnsi="宋体" w:eastAsia="黑体" w:cs="仿宋_GB2312"/>
          <w:sz w:val="32"/>
          <w:szCs w:val="32"/>
        </w:rPr>
        <w:t>三、化学防制中安全注意事项</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(一)使用的卫生杀虫剂要严格按世界卫生组织(WHO)推荐的药品用药，而且在保质期内。卫生杀虫、灭鼠药剂要做到专库、专人管理。施药前注意做好宣传工作，防止人畜中毒。</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二)室内外喷洒杀虫剂，操作人员要穿防护服，戴帽子和手套，发现喷雾器漏药时要及时处理，污染的地面或家具要及时擦干净。喷药时室内不要有人。如果必须留人，操作人员必须小心，不要将药喷溅到人身上。</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(三)室外喷洒杀虫剂，喷药前要选择适宜的时间，避开高温和大风，喷药时使雾流方向与风向一致，避免药物污染。</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(四)工作结束后要进行个人清洗、器械清洗、药剂入库和废弃物的无害化处理。</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(五)在食堂或厨房喷药时，要收藏好全部食品和餐具。</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(六)使用气雾剂时，不可近热源和明火处，也不可置于高温处，防止燃烧和爆炸。</w:t>
      </w:r>
    </w:p>
    <w:p>
      <w:pPr>
        <w:ind w:firstLine="596" w:firstLineChars="200"/>
        <w:rPr>
          <w:rFonts w:ascii="宋体" w:hAnsi="宋体" w:eastAsia="仿宋" w:cs="仿宋_GB2312"/>
          <w:sz w:val="30"/>
          <w:szCs w:val="30"/>
        </w:rPr>
      </w:pPr>
      <w:r>
        <w:rPr>
          <w:rFonts w:hint="eastAsia" w:ascii="宋体" w:hAnsi="宋体" w:eastAsia="仿宋" w:cs="仿宋_GB2312"/>
          <w:sz w:val="30"/>
          <w:szCs w:val="30"/>
        </w:rPr>
        <w:t>(七)发现有中毒现象，首先清除毒物，立即将患者移离中毒现场，脱去污染衣服，用肥皂水或清水彻底清洗污染的皮肤、头发、指（趾）甲；眼部受污染时，迅速用清水或2%碳酸氢钠溶液清洗，并及时送医院治疗。</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r>
        <w:rPr>
          <w:rFonts w:ascii="宋体" w:hAnsi="宋体"/>
          <w:sz w:val="30"/>
          <w:szCs w:val="30"/>
        </w:rPr>
        <w:br w:type="page"/>
      </w:r>
    </w:p>
    <w:p>
      <w:pPr>
        <w:spacing w:line="360" w:lineRule="auto"/>
        <w:rPr>
          <w:rFonts w:ascii="宋体" w:hAnsi="宋体" w:eastAsia="黑体" w:cs="黑体"/>
          <w:sz w:val="32"/>
          <w:szCs w:val="32"/>
        </w:rPr>
      </w:pPr>
      <w:r>
        <w:rPr>
          <w:rFonts w:hint="eastAsia" w:ascii="宋体" w:hAnsi="宋体" w:eastAsia="黑体" w:cs="黑体"/>
          <w:sz w:val="32"/>
          <w:szCs w:val="32"/>
        </w:rPr>
        <w:t>附件8</w:t>
      </w:r>
      <w:r>
        <w:rPr>
          <w:rFonts w:ascii="宋体" w:hAnsi="宋体" w:eastAsia="黑体" w:cs="黑体"/>
          <w:sz w:val="32"/>
          <w:szCs w:val="32"/>
        </w:rPr>
        <w:t xml:space="preserve"> </w:t>
      </w:r>
    </w:p>
    <w:p>
      <w:pPr>
        <w:spacing w:after="149" w:afterLines="50" w:line="600" w:lineRule="exact"/>
        <w:jc w:val="center"/>
        <w:rPr>
          <w:rFonts w:ascii="宋体" w:hAnsi="宋体" w:eastAsia="方正小标宋简体"/>
          <w:sz w:val="32"/>
          <w:szCs w:val="32"/>
        </w:rPr>
      </w:pPr>
      <w:r>
        <w:rPr>
          <w:rFonts w:hint="eastAsia" w:ascii="宋体" w:hAnsi="宋体" w:eastAsia="方正小标宋简体" w:cs="方正小标宋简体"/>
          <w:sz w:val="44"/>
          <w:szCs w:val="44"/>
        </w:rPr>
        <w:t>消毒方法和消毒药剂的选择</w:t>
      </w:r>
    </w:p>
    <w:p>
      <w:pPr>
        <w:spacing w:line="560" w:lineRule="exact"/>
        <w:ind w:firstLine="636" w:firstLineChars="200"/>
        <w:rPr>
          <w:rFonts w:ascii="宋体" w:hAnsi="宋体" w:eastAsia="仿宋" w:cs="仿宋_GB2312"/>
          <w:sz w:val="32"/>
          <w:szCs w:val="32"/>
        </w:rPr>
      </w:pPr>
      <w:r>
        <w:rPr>
          <w:rFonts w:hint="eastAsia" w:ascii="宋体" w:hAnsi="宋体" w:eastAsia="仿宋" w:cs="仿宋_GB2312"/>
          <w:sz w:val="32"/>
          <w:szCs w:val="32"/>
        </w:rPr>
        <w:t>1、家庭内的墙壁、地面及家具等物体表面可采用500～1000mg/L有效氯消毒液（如二氯异氰尿酸钠、84消毒液等）进行喷洒或擦拭消毒，作用30分钟。家具、卫生洁具应进行彻底清污后，用浓度为500 mg/L的有效氯溶液采用冲洗、擦拭、浸泡方式，作用30分钟，消毒后再用清水擦拭干净。</w:t>
      </w:r>
    </w:p>
    <w:p>
      <w:pPr>
        <w:spacing w:line="560" w:lineRule="exact"/>
        <w:ind w:firstLine="636" w:firstLineChars="200"/>
        <w:rPr>
          <w:rFonts w:ascii="宋体" w:hAnsi="宋体" w:eastAsia="仿宋" w:cs="仿宋_GB2312"/>
          <w:sz w:val="32"/>
          <w:szCs w:val="32"/>
        </w:rPr>
      </w:pPr>
      <w:r>
        <w:rPr>
          <w:rFonts w:hint="eastAsia" w:ascii="宋体" w:hAnsi="宋体" w:eastAsia="仿宋" w:cs="仿宋_GB2312"/>
          <w:sz w:val="32"/>
          <w:szCs w:val="32"/>
        </w:rPr>
        <w:t>2、餐、饮具彻底清洗后首选煮沸消毒，煮沸时间应在15分钟以上，也可使用消毒剂进行浸泡消毒，如用250mg/L～500mg/L有效氯消毒液浸泡30分钟，消毒剂浸泡后应以清洁水冲洗干净。</w:t>
      </w:r>
    </w:p>
    <w:p>
      <w:pPr>
        <w:spacing w:line="560" w:lineRule="exact"/>
        <w:ind w:firstLine="636" w:firstLineChars="200"/>
        <w:rPr>
          <w:rFonts w:ascii="宋体" w:hAnsi="宋体" w:eastAsia="仿宋" w:cs="仿宋_GB2312"/>
          <w:sz w:val="32"/>
          <w:szCs w:val="32"/>
        </w:rPr>
      </w:pPr>
      <w:r>
        <w:rPr>
          <w:rFonts w:hint="eastAsia" w:ascii="宋体" w:hAnsi="宋体" w:eastAsia="仿宋" w:cs="仿宋_GB2312"/>
          <w:sz w:val="32"/>
          <w:szCs w:val="32"/>
        </w:rPr>
        <w:t>3、临时安置点启用期间每天定期消毒1～2次；安置点的物体表面、墙壁、地面可采用500mg/L有效氯消毒液（如二氯异氰尿酸钠、84消毒液等）进行喷洒、擦拭消毒，作用30分钟。在无疫情情况下，应保持室内空气流通，以自然通风为主，通风不良的场所可采用机械通风，不推荐对室内空气进行喷雾消毒。临时安置点公共使用的餐饮具每次使用前均应消毒并保洁。灾民安置点的生活污水应排入城市污水系统进行处理。不能纳入城市污水处理系统的，应通过排水沟或指定倾倒地点等方式尽量收集。收集的污水可用含氯消毒剂进行消毒。加氯量为10～50mg/L，作用30分钟后，余氯应保持5mg/L。</w:t>
      </w:r>
    </w:p>
    <w:p>
      <w:pPr>
        <w:spacing w:line="560" w:lineRule="exact"/>
        <w:ind w:firstLine="636" w:firstLineChars="200"/>
        <w:rPr>
          <w:rFonts w:ascii="宋体" w:hAnsi="宋体" w:eastAsia="仿宋" w:cs="仿宋_GB2312"/>
          <w:sz w:val="32"/>
          <w:szCs w:val="32"/>
        </w:rPr>
      </w:pPr>
      <w:r>
        <w:rPr>
          <w:rFonts w:hint="eastAsia" w:ascii="宋体" w:hAnsi="宋体" w:eastAsia="仿宋" w:cs="仿宋_GB2312"/>
          <w:sz w:val="32"/>
          <w:szCs w:val="32"/>
        </w:rPr>
        <w:t>4、自备井如未被污水回灌，可不进行消毒处理。如使用井水洗刷、洗菜等应取水后在缸、桶等容器内进行消毒处理，一般使用含氯消毒片或泡腾片（如：漂白粉精片、二氯异氰尿酸纳等）消毒。加入量按每升水3mg～5mg有效氯计算，作用30分钟后，余氯应达到0.3～0.5mg/L。缸水、桶水消毒一般每50kg水加入片剂或泡腾片1片。</w:t>
      </w:r>
    </w:p>
    <w:p>
      <w:pPr>
        <w:spacing w:line="560" w:lineRule="exact"/>
        <w:ind w:firstLine="636" w:firstLineChars="200"/>
        <w:rPr>
          <w:rFonts w:ascii="宋体" w:hAnsi="宋体" w:eastAsia="仿宋" w:cs="仿宋_GB2312"/>
          <w:sz w:val="32"/>
          <w:szCs w:val="32"/>
        </w:rPr>
      </w:pPr>
      <w:r>
        <w:rPr>
          <w:rFonts w:hint="eastAsia" w:ascii="宋体" w:hAnsi="宋体" w:eastAsia="仿宋" w:cs="仿宋_GB2312"/>
          <w:sz w:val="32"/>
          <w:szCs w:val="32"/>
        </w:rPr>
        <w:t>5、自备井被污水回灌，应进行井水消毒。可采用直接投加法。投消毒剂前先测量井水量及计算投药剂量，水井一般为圆筒状，即</w:t>
      </w:r>
    </w:p>
    <w:p>
      <w:pPr>
        <w:spacing w:line="570" w:lineRule="exact"/>
        <w:ind w:firstLine="636" w:firstLineChars="200"/>
        <w:rPr>
          <w:rFonts w:ascii="宋体" w:hAnsi="宋体" w:eastAsia="仿宋" w:cs="仿宋_GB2312"/>
          <w:sz w:val="32"/>
          <w:szCs w:val="32"/>
        </w:rPr>
      </w:pPr>
      <w:r>
        <w:rPr>
          <w:rFonts w:hint="eastAsia" w:ascii="宋体" w:hAnsi="宋体" w:eastAsia="仿宋" w:cs="仿宋_GB2312"/>
          <w:sz w:val="32"/>
          <w:szCs w:val="32"/>
        </w:rPr>
        <w:t>井水量（吨）=井水深（m）×3.14×[水井半径（m）]2</w:t>
      </w:r>
    </w:p>
    <w:p>
      <w:pPr>
        <w:ind w:firstLine="636" w:firstLineChars="200"/>
        <w:rPr>
          <w:rFonts w:ascii="宋体" w:hAnsi="宋体" w:eastAsia="仿宋" w:cs="仿宋_GB2312"/>
          <w:sz w:val="32"/>
          <w:szCs w:val="32"/>
        </w:rPr>
      </w:pPr>
      <w:r>
        <w:rPr>
          <w:rFonts w:hint="eastAsia" w:ascii="宋体" w:hAnsi="宋体" w:eastAsia="仿宋" w:cs="仿宋_GB2312"/>
          <w:sz w:val="32"/>
          <w:szCs w:val="32"/>
        </w:rPr>
        <w:t>漂白粉的投加量（克）=</w:t>
      </w:r>
      <w:r>
        <w:rPr>
          <w:rFonts w:hint="eastAsia" w:ascii="宋体" w:hAnsi="宋体" w:eastAsia="仿宋" w:cs="仿宋_GB2312"/>
          <w:sz w:val="32"/>
          <w:szCs w:val="32"/>
        </w:rPr>
        <w:fldChar w:fldCharType="begin"/>
      </w:r>
      <w:r>
        <w:rPr>
          <w:rFonts w:hint="eastAsia" w:ascii="宋体" w:hAnsi="宋体" w:eastAsia="仿宋" w:cs="仿宋_GB2312"/>
          <w:sz w:val="32"/>
          <w:szCs w:val="32"/>
        </w:rPr>
        <w:instrText xml:space="preserve">EQ \F(井水量（吨）×加氯量（mg/L）,漂白粉有效氯含量%)</w:instrText>
      </w:r>
      <w:r>
        <w:rPr>
          <w:rFonts w:hint="eastAsia" w:ascii="宋体" w:hAnsi="宋体" w:eastAsia="仿宋" w:cs="仿宋_GB2312"/>
          <w:sz w:val="32"/>
          <w:szCs w:val="32"/>
        </w:rPr>
        <w:fldChar w:fldCharType="end"/>
      </w:r>
    </w:p>
    <w:p>
      <w:pPr>
        <w:spacing w:line="560" w:lineRule="exact"/>
        <w:ind w:firstLine="636" w:firstLineChars="200"/>
        <w:rPr>
          <w:rFonts w:ascii="宋体" w:hAnsi="宋体" w:eastAsia="仿宋" w:cs="仿宋_GB2312"/>
          <w:sz w:val="32"/>
          <w:szCs w:val="32"/>
        </w:rPr>
      </w:pPr>
      <w:r>
        <w:rPr>
          <w:rFonts w:hint="eastAsia" w:ascii="宋体" w:hAnsi="宋体" w:eastAsia="仿宋" w:cs="仿宋_GB2312"/>
          <w:sz w:val="32"/>
          <w:szCs w:val="32"/>
        </w:rPr>
        <w:t>加氯量应可根据井水水质按一般清洁井水的加氯量2mg/L，水质较浑浊时增加到3～5mg/L，以保证井水余氯在加氯30分钟后在0.7 mg/L左右，有条件的地区可进行水质细菌学检验。投加的方法是根据所需投药量，放入容器中，加水调成浓溶液，澄清后将上清液倒入水桶中，加水稀释后倒入水井，用水桶将井水震荡数次，使之与水混匀，待30分钟后即可使用。井水的投药消毒至少每天2次，即在早晨和傍晚集中取水时段前进行。</w:t>
      </w:r>
    </w:p>
    <w:p>
      <w:pPr>
        <w:spacing w:line="560" w:lineRule="exact"/>
        <w:ind w:firstLine="636" w:firstLineChars="200"/>
        <w:rPr>
          <w:rFonts w:ascii="宋体" w:hAnsi="宋体" w:eastAsia="仿宋" w:cs="仿宋_GB2312"/>
          <w:sz w:val="32"/>
          <w:szCs w:val="32"/>
        </w:rPr>
      </w:pPr>
      <w:r>
        <w:rPr>
          <w:rFonts w:hint="eastAsia" w:ascii="宋体" w:hAnsi="宋体" w:eastAsia="仿宋" w:cs="仿宋_GB2312"/>
          <w:sz w:val="32"/>
          <w:szCs w:val="32"/>
        </w:rPr>
        <w:t>6、井水消毒也可采用持续加漂白粉法：在容器（如塑料瓶）上面或旁边钻4～6个小孔，孔径为0.2cm～0.5cm。根据水量和水质情况加入漂白粉精片（一般每瓶装250g～300g），用细绳将容器悬在井中，利用取水时的振荡，使瓶中的氯慢慢从小孔中释放出，以保持水中有一定的余氯量。一次加药后可持续1周左右。采用本法消毒，应由专人负责定期投加药物，测定水中余氯。</w:t>
      </w:r>
      <w:bookmarkStart w:id="0" w:name="_Toc498592877"/>
      <w:bookmarkEnd w:id="0"/>
    </w:p>
    <w:p>
      <w:pPr>
        <w:spacing w:line="560" w:lineRule="exact"/>
        <w:rPr>
          <w:rFonts w:ascii="宋体" w:hAnsi="宋体" w:eastAsia="仿宋" w:cs="仿宋_GB2312"/>
          <w:sz w:val="32"/>
          <w:szCs w:val="32"/>
        </w:rPr>
      </w:pPr>
    </w:p>
    <w:p>
      <w:pPr>
        <w:spacing w:line="560" w:lineRule="exact"/>
        <w:ind w:firstLine="636" w:firstLineChars="200"/>
        <w:rPr>
          <w:rFonts w:ascii="宋体" w:hAnsi="宋体" w:eastAsia="仿宋" w:cs="仿宋_GB2312"/>
          <w:sz w:val="32"/>
          <w:szCs w:val="32"/>
        </w:rPr>
        <w:sectPr>
          <w:pgSz w:w="11907" w:h="16839"/>
          <w:pgMar w:top="2098" w:right="1588" w:bottom="1588" w:left="1588" w:header="851" w:footer="992" w:gutter="0"/>
          <w:cols w:space="0" w:num="1"/>
          <w:docGrid w:type="linesAndChars" w:linePitch="298" w:charSpace="-434"/>
        </w:sectPr>
      </w:pPr>
    </w:p>
    <w:p>
      <w:pPr>
        <w:rPr>
          <w:rFonts w:ascii="宋体" w:hAnsi="宋体" w:eastAsia="黑体" w:cs="仿宋"/>
          <w:bCs/>
          <w:sz w:val="32"/>
          <w:szCs w:val="32"/>
        </w:rPr>
      </w:pPr>
      <w:bookmarkStart w:id="1" w:name="_Toc198808648"/>
      <w:r>
        <w:rPr>
          <w:rFonts w:hint="eastAsia" w:ascii="宋体" w:hAnsi="宋体" w:eastAsia="黑体" w:cs="仿宋"/>
          <w:bCs/>
          <w:sz w:val="32"/>
          <w:szCs w:val="32"/>
        </w:rPr>
        <w:t>附件9</w:t>
      </w:r>
    </w:p>
    <w:p>
      <w:pPr>
        <w:rPr>
          <w:rFonts w:ascii="宋体" w:hAnsi="宋体" w:eastAsia="黑体" w:cs="仿宋"/>
          <w:bCs/>
          <w:sz w:val="32"/>
          <w:szCs w:val="32"/>
        </w:rPr>
      </w:pPr>
    </w:p>
    <w:p>
      <w:pPr>
        <w:pStyle w:val="5"/>
        <w:widowControl/>
        <w:spacing w:beforeAutospacing="0" w:afterAutospacing="0" w:line="600" w:lineRule="exact"/>
        <w:ind w:firstLine="657" w:firstLineChars="150"/>
        <w:jc w:val="center"/>
        <w:rPr>
          <w:rFonts w:ascii="宋体" w:hAnsi="宋体" w:eastAsia="方正小标宋简体" w:cs="方正小标宋简体"/>
          <w:color w:val="auto"/>
          <w:kern w:val="2"/>
          <w:sz w:val="44"/>
          <w:szCs w:val="44"/>
        </w:rPr>
      </w:pPr>
      <w:r>
        <w:rPr>
          <w:rFonts w:hint="eastAsia" w:ascii="宋体" w:hAnsi="宋体" w:eastAsia="方正小标宋简体" w:cs="方正小标宋简体"/>
          <w:color w:val="auto"/>
          <w:kern w:val="2"/>
          <w:sz w:val="44"/>
          <w:szCs w:val="44"/>
        </w:rPr>
        <w:t>洪涝灾害</w:t>
      </w:r>
      <w:r>
        <w:rPr>
          <w:rFonts w:ascii="宋体" w:hAnsi="宋体" w:eastAsia="方正小标宋简体" w:cs="方正小标宋简体"/>
          <w:color w:val="auto"/>
          <w:kern w:val="2"/>
          <w:sz w:val="44"/>
          <w:szCs w:val="44"/>
        </w:rPr>
        <w:t>灾后防病</w:t>
      </w:r>
      <w:r>
        <w:rPr>
          <w:rFonts w:hint="eastAsia" w:ascii="宋体" w:hAnsi="宋体" w:eastAsia="方正小标宋简体" w:cs="方正小标宋简体"/>
          <w:color w:val="auto"/>
          <w:kern w:val="2"/>
          <w:sz w:val="44"/>
          <w:szCs w:val="44"/>
        </w:rPr>
        <w:t>健康教育核心信息</w:t>
      </w:r>
    </w:p>
    <w:p>
      <w:pPr>
        <w:pStyle w:val="5"/>
        <w:spacing w:beforeAutospacing="0" w:afterAutospacing="0"/>
        <w:jc w:val="both"/>
        <w:rPr>
          <w:rFonts w:ascii="宋体" w:hAnsi="宋体" w:eastAsia="仿宋_GB2312" w:cs="仿宋"/>
          <w:b/>
          <w:color w:val="auto"/>
          <w:kern w:val="2"/>
          <w:sz w:val="32"/>
          <w:szCs w:val="32"/>
        </w:rPr>
      </w:pPr>
    </w:p>
    <w:p>
      <w:pPr>
        <w:pStyle w:val="5"/>
        <w:spacing w:beforeAutospacing="0" w:afterAutospacing="0"/>
        <w:ind w:firstLine="636" w:firstLineChars="200"/>
        <w:jc w:val="both"/>
        <w:rPr>
          <w:rFonts w:ascii="宋体" w:hAnsi="宋体" w:eastAsia="仿宋_GB2312" w:cs="仿宋"/>
          <w:b/>
          <w:color w:val="auto"/>
          <w:kern w:val="2"/>
          <w:sz w:val="32"/>
          <w:szCs w:val="32"/>
        </w:rPr>
      </w:pPr>
      <w:r>
        <w:rPr>
          <w:rFonts w:hint="eastAsia" w:ascii="宋体" w:hAnsi="宋体" w:eastAsia="仿宋_GB2312" w:cs="仿宋"/>
          <w:b/>
          <w:color w:val="auto"/>
          <w:kern w:val="2"/>
          <w:sz w:val="32"/>
          <w:szCs w:val="32"/>
        </w:rPr>
        <w:t>1、不喝生水，只喝开水或符合卫生标准的瓶装水、桶装水，或经漂白粉等处理过的水。</w:t>
      </w:r>
    </w:p>
    <w:p>
      <w:pPr>
        <w:pStyle w:val="5"/>
        <w:spacing w:beforeAutospacing="0" w:afterAutospacing="0"/>
        <w:ind w:firstLine="636" w:firstLineChars="200"/>
        <w:jc w:val="both"/>
        <w:rPr>
          <w:rFonts w:ascii="宋体" w:hAnsi="宋体" w:eastAsia="仿宋_GB2312" w:cs="仿宋"/>
          <w:color w:val="auto"/>
          <w:kern w:val="2"/>
          <w:sz w:val="32"/>
          <w:szCs w:val="32"/>
        </w:rPr>
      </w:pPr>
      <w:r>
        <w:rPr>
          <w:rFonts w:hint="eastAsia" w:ascii="宋体" w:hAnsi="宋体" w:eastAsia="仿宋_GB2312" w:cs="仿宋"/>
          <w:color w:val="auto"/>
          <w:kern w:val="2"/>
          <w:sz w:val="32"/>
          <w:szCs w:val="32"/>
        </w:rPr>
        <w:t>发生洪涝灾害，政府和防汛部门会采取一切措施保证安全饮用水供应。在有条件的情况下，最好只饮用瓶装水和桶装水。洪水中含有大量的泥土、腐败动植物碎屑、细菌或寄生虫，即使用肉眼看起来很干净的河水、山涧水、井水、泉水或湖水，也有可能已被动物粪便、有机或有毒化学物质等污染，直接饮用非常危险。在因缺水危及生命不得不饮用的情况下，必须按照说明书标明的比例，用明矾和漂白粉(精片)澄清、消毒，至少煮沸5分钟后，方可饮用。</w:t>
      </w:r>
    </w:p>
    <w:p>
      <w:pPr>
        <w:pStyle w:val="5"/>
        <w:spacing w:beforeAutospacing="0" w:afterAutospacing="0"/>
        <w:ind w:firstLine="636" w:firstLineChars="200"/>
        <w:jc w:val="both"/>
        <w:rPr>
          <w:rFonts w:ascii="宋体" w:hAnsi="宋体" w:eastAsia="仿宋_GB2312" w:cs="仿宋"/>
          <w:b/>
          <w:color w:val="auto"/>
          <w:kern w:val="2"/>
          <w:sz w:val="32"/>
          <w:szCs w:val="32"/>
        </w:rPr>
      </w:pPr>
      <w:r>
        <w:rPr>
          <w:rFonts w:hint="eastAsia" w:ascii="宋体" w:hAnsi="宋体" w:eastAsia="仿宋_GB2312" w:cs="仿宋"/>
          <w:b/>
          <w:color w:val="auto"/>
          <w:kern w:val="2"/>
          <w:sz w:val="32"/>
          <w:szCs w:val="32"/>
        </w:rPr>
        <w:t>2、不吃腐败变质的食物，不吃淹死、病死的禽畜。</w:t>
      </w:r>
    </w:p>
    <w:p>
      <w:pPr>
        <w:pStyle w:val="5"/>
        <w:spacing w:beforeAutospacing="0" w:afterAutospacing="0"/>
        <w:ind w:firstLine="636" w:firstLineChars="200"/>
        <w:jc w:val="both"/>
        <w:rPr>
          <w:rFonts w:ascii="宋体" w:hAnsi="宋体" w:eastAsia="仿宋_GB2312" w:cs="仿宋"/>
          <w:color w:val="auto"/>
          <w:kern w:val="2"/>
          <w:sz w:val="32"/>
          <w:szCs w:val="32"/>
        </w:rPr>
      </w:pPr>
      <w:r>
        <w:rPr>
          <w:rFonts w:hint="eastAsia" w:ascii="宋体" w:hAnsi="宋体" w:eastAsia="仿宋_GB2312" w:cs="仿宋"/>
          <w:color w:val="auto"/>
          <w:kern w:val="2"/>
          <w:sz w:val="32"/>
          <w:szCs w:val="32"/>
        </w:rPr>
        <w:t>洪涝灾害一般发生在高温高湿的夏秋季节，食物容易腐败变质，食用腐败变质或不洁食物易引起痢疾、伤寒、甲肝、霍乱等肠道传染病和食物中毒。动物肉类腐败变质后产生的肉毒素等严重威胁生命，切忌食用。来历不明的禽畜可能死于传染病，不可加工食用，最好深埋处理。扁豆等豆类需炒熟煮透后食用，不可食用发芽的土豆，不可自采野生蘑菇等食用，以免引起食物中毒，危及生命。</w:t>
      </w:r>
    </w:p>
    <w:p>
      <w:pPr>
        <w:pStyle w:val="5"/>
        <w:spacing w:beforeAutospacing="0" w:afterAutospacing="0"/>
        <w:ind w:firstLine="636" w:firstLineChars="200"/>
        <w:jc w:val="both"/>
        <w:rPr>
          <w:rFonts w:ascii="宋体" w:hAnsi="宋体" w:eastAsia="仿宋_GB2312" w:cs="仿宋"/>
          <w:b/>
          <w:color w:val="auto"/>
          <w:kern w:val="2"/>
          <w:sz w:val="32"/>
          <w:szCs w:val="32"/>
        </w:rPr>
      </w:pPr>
      <w:r>
        <w:rPr>
          <w:rFonts w:hint="eastAsia" w:ascii="宋体" w:hAnsi="宋体" w:eastAsia="仿宋_GB2312" w:cs="仿宋"/>
          <w:b/>
          <w:color w:val="auto"/>
          <w:kern w:val="2"/>
          <w:sz w:val="32"/>
          <w:szCs w:val="32"/>
        </w:rPr>
        <w:t>3、注意环境卫生，不随地大小便，不随意丢弃垃圾。</w:t>
      </w:r>
    </w:p>
    <w:p>
      <w:pPr>
        <w:pStyle w:val="5"/>
        <w:spacing w:beforeAutospacing="0" w:afterAutospacing="0"/>
        <w:ind w:firstLine="636" w:firstLineChars="200"/>
        <w:jc w:val="both"/>
        <w:rPr>
          <w:rFonts w:ascii="宋体" w:hAnsi="宋体" w:eastAsia="仿宋_GB2312" w:cs="仿宋"/>
          <w:color w:val="auto"/>
          <w:kern w:val="2"/>
          <w:sz w:val="32"/>
          <w:szCs w:val="32"/>
        </w:rPr>
      </w:pPr>
      <w:r>
        <w:rPr>
          <w:rFonts w:hint="eastAsia" w:ascii="宋体" w:hAnsi="宋体" w:eastAsia="仿宋_GB2312" w:cs="仿宋"/>
          <w:color w:val="auto"/>
          <w:kern w:val="2"/>
          <w:sz w:val="32"/>
          <w:szCs w:val="32"/>
        </w:rPr>
        <w:t>环境与人体健康密切相关，即使在抗洪救灾过程中，也应注意环境卫生。洪水过后，环境中的垃圾较多，应尽快清理，集中堆放，避免污染水体。随地大小便不仅会污染水源，还可能造成苍蝇大量孳生，传播甲肝、痢疾、霍乱等肠道传染病。</w:t>
      </w:r>
    </w:p>
    <w:p>
      <w:pPr>
        <w:pStyle w:val="5"/>
        <w:spacing w:beforeAutospacing="0" w:afterAutospacing="0"/>
        <w:ind w:firstLine="636" w:firstLineChars="200"/>
        <w:jc w:val="both"/>
        <w:rPr>
          <w:rFonts w:ascii="宋体" w:hAnsi="宋体" w:eastAsia="仿宋_GB2312" w:cs="仿宋"/>
          <w:b/>
          <w:color w:val="auto"/>
          <w:kern w:val="2"/>
          <w:sz w:val="32"/>
          <w:szCs w:val="32"/>
        </w:rPr>
      </w:pPr>
      <w:r>
        <w:rPr>
          <w:rFonts w:hint="eastAsia" w:ascii="宋体" w:hAnsi="宋体" w:eastAsia="仿宋_GB2312" w:cs="仿宋"/>
          <w:b/>
          <w:color w:val="auto"/>
          <w:kern w:val="2"/>
          <w:sz w:val="32"/>
          <w:szCs w:val="32"/>
        </w:rPr>
        <w:t>4、避免手脚长时间浸泡在水中，尽量保持皮肤清洁干燥，预防皮肤溃烂和皮肤病。</w:t>
      </w:r>
    </w:p>
    <w:p>
      <w:pPr>
        <w:pStyle w:val="5"/>
        <w:spacing w:beforeAutospacing="0" w:afterAutospacing="0"/>
        <w:ind w:firstLine="636" w:firstLineChars="200"/>
        <w:jc w:val="both"/>
        <w:rPr>
          <w:rFonts w:ascii="宋体" w:hAnsi="宋体" w:eastAsia="仿宋_GB2312" w:cs="仿宋"/>
          <w:color w:val="auto"/>
          <w:kern w:val="2"/>
          <w:sz w:val="32"/>
          <w:szCs w:val="32"/>
        </w:rPr>
      </w:pPr>
      <w:r>
        <w:rPr>
          <w:rFonts w:hint="eastAsia" w:ascii="宋体" w:hAnsi="宋体" w:eastAsia="仿宋_GB2312" w:cs="仿宋"/>
          <w:color w:val="auto"/>
          <w:kern w:val="2"/>
          <w:sz w:val="32"/>
          <w:szCs w:val="32"/>
        </w:rPr>
        <w:t>人体皮肤长时间浸泡在水中，会引起皮肤溃烂、感染等严重后果。下水劳动时，应每隔1～2小时出水休息一次。</w:t>
      </w:r>
    </w:p>
    <w:p>
      <w:pPr>
        <w:pStyle w:val="5"/>
        <w:spacing w:beforeAutospacing="0" w:afterAutospacing="0"/>
        <w:ind w:firstLine="636" w:firstLineChars="200"/>
        <w:jc w:val="both"/>
        <w:rPr>
          <w:rFonts w:ascii="宋体" w:hAnsi="宋体" w:eastAsia="仿宋_GB2312" w:cs="仿宋"/>
          <w:b/>
          <w:color w:val="auto"/>
          <w:kern w:val="2"/>
          <w:sz w:val="32"/>
          <w:szCs w:val="32"/>
        </w:rPr>
      </w:pPr>
      <w:r>
        <w:rPr>
          <w:rFonts w:hint="eastAsia" w:ascii="宋体" w:hAnsi="宋体" w:eastAsia="仿宋_GB2312" w:cs="仿宋"/>
          <w:b/>
          <w:color w:val="auto"/>
          <w:kern w:val="2"/>
          <w:sz w:val="32"/>
          <w:szCs w:val="32"/>
        </w:rPr>
        <w:t>5、做好防蝇防鼠灭蚊工作，预防肠道和虫媒传染病。</w:t>
      </w:r>
    </w:p>
    <w:p>
      <w:pPr>
        <w:pStyle w:val="5"/>
        <w:spacing w:beforeAutospacing="0" w:afterAutospacing="0"/>
        <w:ind w:firstLine="636" w:firstLineChars="200"/>
        <w:jc w:val="both"/>
        <w:rPr>
          <w:rFonts w:ascii="宋体" w:hAnsi="宋体" w:eastAsia="仿宋_GB2312" w:cs="仿宋"/>
          <w:color w:val="auto"/>
          <w:kern w:val="2"/>
          <w:sz w:val="32"/>
          <w:szCs w:val="32"/>
        </w:rPr>
      </w:pPr>
      <w:r>
        <w:rPr>
          <w:rFonts w:hint="eastAsia" w:ascii="宋体" w:hAnsi="宋体" w:eastAsia="仿宋_GB2312" w:cs="仿宋"/>
          <w:color w:val="auto"/>
          <w:kern w:val="2"/>
          <w:sz w:val="32"/>
          <w:szCs w:val="32"/>
        </w:rPr>
        <w:t>苍蝇是甲肝、霍乱、伤寒、痢疾等传染病的主要传播</w:t>
      </w:r>
      <w:r>
        <w:rPr>
          <w:rFonts w:ascii="宋体" w:hAnsi="宋体" w:eastAsia="仿宋_GB2312" w:cs="仿宋"/>
          <w:color w:val="auto"/>
          <w:kern w:val="2"/>
          <w:sz w:val="32"/>
          <w:szCs w:val="32"/>
        </w:rPr>
        <w:t>媒介</w:t>
      </w:r>
      <w:r>
        <w:rPr>
          <w:rFonts w:hint="eastAsia" w:ascii="宋体" w:hAnsi="宋体" w:eastAsia="仿宋_GB2312" w:cs="仿宋"/>
          <w:color w:val="auto"/>
          <w:kern w:val="2"/>
          <w:sz w:val="32"/>
          <w:szCs w:val="32"/>
        </w:rPr>
        <w:t>，老鼠体内含有流行性出血热病毒、钩端螺旋体和鼠疫杆菌等，蚊子是乙脑、疟疾、登革热、丝虫病、黄热病等传染病的主要传播</w:t>
      </w:r>
      <w:r>
        <w:rPr>
          <w:rFonts w:ascii="宋体" w:hAnsi="宋体" w:eastAsia="仿宋_GB2312" w:cs="仿宋"/>
          <w:color w:val="auto"/>
          <w:kern w:val="2"/>
          <w:sz w:val="32"/>
          <w:szCs w:val="32"/>
        </w:rPr>
        <w:t>媒介</w:t>
      </w:r>
      <w:r>
        <w:rPr>
          <w:rFonts w:hint="eastAsia" w:ascii="宋体" w:hAnsi="宋体" w:eastAsia="仿宋_GB2312" w:cs="仿宋"/>
          <w:color w:val="auto"/>
          <w:kern w:val="2"/>
          <w:sz w:val="32"/>
          <w:szCs w:val="32"/>
        </w:rPr>
        <w:t>。在洪涝灾害中，人与蚊蝇鼠等接触的机会增多，应加强杀灭工作。室内可用苍蝇拍灭蝇，食物应用防蝇罩遮盖。可使用粘杀、捕杀等方法灭鼠，发现老鼠异常增多的情况需及时向当地有关部门报告。应使用驱蚊驱避剂、蚊帐等防蚊，外出穿长袖衣裤。</w:t>
      </w:r>
    </w:p>
    <w:p>
      <w:pPr>
        <w:pStyle w:val="5"/>
        <w:spacing w:beforeAutospacing="0" w:afterAutospacing="0"/>
        <w:ind w:firstLine="636" w:firstLineChars="200"/>
        <w:jc w:val="both"/>
        <w:rPr>
          <w:rFonts w:ascii="宋体" w:hAnsi="宋体" w:eastAsia="仿宋_GB2312" w:cs="仿宋"/>
          <w:b/>
          <w:color w:val="auto"/>
          <w:kern w:val="2"/>
          <w:sz w:val="32"/>
          <w:szCs w:val="32"/>
        </w:rPr>
      </w:pPr>
      <w:r>
        <w:rPr>
          <w:rFonts w:hint="eastAsia" w:ascii="宋体" w:hAnsi="宋体" w:eastAsia="仿宋_GB2312" w:cs="仿宋"/>
          <w:b/>
          <w:color w:val="auto"/>
          <w:kern w:val="2"/>
          <w:sz w:val="32"/>
          <w:szCs w:val="32"/>
        </w:rPr>
        <w:t>6、勤洗手，不共用个人卫生用品。</w:t>
      </w:r>
    </w:p>
    <w:p>
      <w:pPr>
        <w:pStyle w:val="5"/>
        <w:spacing w:beforeAutospacing="0" w:afterAutospacing="0"/>
        <w:ind w:firstLine="636" w:firstLineChars="200"/>
        <w:jc w:val="both"/>
        <w:rPr>
          <w:rFonts w:ascii="宋体" w:hAnsi="宋体" w:eastAsia="仿宋_GB2312" w:cs="仿宋"/>
          <w:color w:val="auto"/>
          <w:kern w:val="2"/>
          <w:sz w:val="32"/>
          <w:szCs w:val="32"/>
        </w:rPr>
      </w:pPr>
      <w:r>
        <w:rPr>
          <w:rFonts w:hint="eastAsia" w:ascii="宋体" w:hAnsi="宋体" w:eastAsia="仿宋_GB2312" w:cs="仿宋"/>
          <w:color w:val="auto"/>
          <w:kern w:val="2"/>
          <w:sz w:val="32"/>
          <w:szCs w:val="32"/>
        </w:rPr>
        <w:t>手是人体接触外界环境最多的器官，传染病也极易通过用手触摸食物、揉眼、抠鼻孔等传播，经手传播的传染病包括甲肝、痢疾、霍乱、伤寒、手足口病等肠道传染病，“红眼病”等皮肤黏膜性疾病，以及流感等呼吸道传染病。用香皂、洗手液、流动水正确洗手可预防传染病的传播流行。共用毛巾、手帕等个人用品会引起皮肤黏膜性传染病的传播流行，要经常消毒，一人一巾。</w:t>
      </w:r>
    </w:p>
    <w:p>
      <w:pPr>
        <w:pStyle w:val="5"/>
        <w:spacing w:beforeAutospacing="0" w:afterAutospacing="0"/>
        <w:ind w:firstLine="636" w:firstLineChars="200"/>
        <w:jc w:val="both"/>
        <w:rPr>
          <w:rFonts w:ascii="宋体" w:hAnsi="宋体" w:eastAsia="仿宋_GB2312" w:cs="仿宋"/>
          <w:b/>
          <w:color w:val="auto"/>
          <w:kern w:val="2"/>
          <w:sz w:val="32"/>
          <w:szCs w:val="32"/>
        </w:rPr>
      </w:pPr>
      <w:r>
        <w:rPr>
          <w:rFonts w:hint="eastAsia" w:ascii="宋体" w:hAnsi="宋体" w:eastAsia="仿宋_GB2312" w:cs="仿宋"/>
          <w:b/>
          <w:color w:val="auto"/>
          <w:kern w:val="2"/>
          <w:sz w:val="32"/>
          <w:szCs w:val="32"/>
        </w:rPr>
        <w:t>7、如出现发热、呕吐、腹泻、皮疹等症状，要尽快就医，防止传染病暴发流行。</w:t>
      </w:r>
    </w:p>
    <w:p>
      <w:pPr>
        <w:pStyle w:val="5"/>
        <w:spacing w:beforeAutospacing="0" w:afterAutospacing="0"/>
        <w:ind w:firstLine="636" w:firstLineChars="200"/>
        <w:jc w:val="both"/>
        <w:rPr>
          <w:rFonts w:ascii="宋体" w:hAnsi="宋体" w:eastAsia="仿宋_GB2312" w:cs="仿宋"/>
          <w:color w:val="auto"/>
          <w:kern w:val="2"/>
          <w:sz w:val="32"/>
          <w:szCs w:val="32"/>
        </w:rPr>
      </w:pPr>
      <w:r>
        <w:rPr>
          <w:rFonts w:hint="eastAsia" w:ascii="宋体" w:hAnsi="宋体" w:eastAsia="仿宋_GB2312" w:cs="仿宋"/>
          <w:color w:val="auto"/>
          <w:kern w:val="2"/>
          <w:sz w:val="32"/>
          <w:szCs w:val="32"/>
        </w:rPr>
        <w:t>发热、呕吐、腹泻和皮疹可能是严重传染病的早期信号，洪涝灾害期间，一旦出现这些症状，要尽快就医。</w:t>
      </w:r>
    </w:p>
    <w:p>
      <w:pPr>
        <w:pStyle w:val="5"/>
        <w:spacing w:beforeAutospacing="0" w:afterAutospacing="0"/>
        <w:ind w:firstLine="636" w:firstLineChars="200"/>
        <w:jc w:val="both"/>
        <w:rPr>
          <w:rFonts w:ascii="宋体" w:hAnsi="宋体" w:eastAsia="仿宋_GB2312" w:cs="仿宋"/>
          <w:b/>
          <w:color w:val="auto"/>
          <w:kern w:val="2"/>
          <w:sz w:val="32"/>
          <w:szCs w:val="32"/>
        </w:rPr>
      </w:pPr>
      <w:r>
        <w:rPr>
          <w:rFonts w:hint="eastAsia" w:ascii="宋体" w:hAnsi="宋体" w:eastAsia="仿宋_GB2312" w:cs="仿宋"/>
          <w:b/>
          <w:color w:val="auto"/>
          <w:kern w:val="2"/>
          <w:sz w:val="32"/>
          <w:szCs w:val="32"/>
        </w:rPr>
        <w:t>8、保持乐观心态有助于问题解决。</w:t>
      </w:r>
    </w:p>
    <w:p>
      <w:pPr>
        <w:pStyle w:val="5"/>
        <w:spacing w:beforeAutospacing="0" w:afterAutospacing="0"/>
        <w:ind w:firstLine="636" w:firstLineChars="200"/>
        <w:jc w:val="both"/>
        <w:rPr>
          <w:rFonts w:ascii="宋体" w:hAnsi="宋体" w:eastAsia="仿宋_GB2312" w:cs="仿宋"/>
          <w:color w:val="auto"/>
          <w:kern w:val="2"/>
          <w:sz w:val="32"/>
          <w:szCs w:val="32"/>
        </w:rPr>
      </w:pPr>
      <w:r>
        <w:rPr>
          <w:rFonts w:hint="eastAsia" w:ascii="宋体" w:hAnsi="宋体" w:eastAsia="仿宋_GB2312" w:cs="仿宋"/>
          <w:color w:val="auto"/>
          <w:kern w:val="2"/>
          <w:sz w:val="32"/>
          <w:szCs w:val="32"/>
        </w:rPr>
        <w:t>人在洪涝灾害中容易出现焦虑、抑郁、绝望等不良情绪，严重的会引起心理疾病。任何灾难最终都会过去，保持乐观心态，有助于积极应对，重建家园。</w:t>
      </w:r>
      <w:bookmarkEnd w:id="1"/>
    </w:p>
    <w:p>
      <w:pPr>
        <w:pStyle w:val="5"/>
        <w:spacing w:beforeAutospacing="0" w:afterAutospacing="0"/>
        <w:jc w:val="both"/>
        <w:rPr>
          <w:rFonts w:ascii="宋体" w:hAnsi="宋体" w:eastAsia="仿宋_GB2312" w:cs="仿宋"/>
          <w:color w:val="auto"/>
          <w:kern w:val="2"/>
          <w:sz w:val="32"/>
          <w:szCs w:val="32"/>
        </w:rPr>
      </w:pPr>
    </w:p>
    <w:p>
      <w:pPr>
        <w:pStyle w:val="5"/>
        <w:spacing w:beforeAutospacing="0" w:afterAutospacing="0"/>
        <w:jc w:val="both"/>
        <w:rPr>
          <w:rFonts w:ascii="宋体" w:hAnsi="宋体" w:eastAsia="仿宋_GB2312" w:cs="仿宋"/>
          <w:color w:val="auto"/>
          <w:kern w:val="2"/>
          <w:sz w:val="32"/>
          <w:szCs w:val="32"/>
        </w:rPr>
      </w:pPr>
    </w:p>
    <w:p>
      <w:pPr>
        <w:pStyle w:val="5"/>
        <w:spacing w:beforeAutospacing="0" w:afterAutospacing="0"/>
        <w:jc w:val="both"/>
        <w:rPr>
          <w:rFonts w:ascii="宋体" w:hAnsi="宋体" w:eastAsia="仿宋_GB2312" w:cs="仿宋"/>
          <w:color w:val="auto"/>
          <w:kern w:val="2"/>
          <w:sz w:val="32"/>
          <w:szCs w:val="32"/>
        </w:rPr>
      </w:pPr>
    </w:p>
    <w:p>
      <w:pPr>
        <w:pStyle w:val="5"/>
        <w:spacing w:beforeAutospacing="0" w:afterAutospacing="0"/>
        <w:jc w:val="both"/>
        <w:rPr>
          <w:rFonts w:ascii="宋体" w:hAnsi="宋体" w:eastAsia="仿宋_GB2312" w:cs="仿宋"/>
          <w:color w:val="auto"/>
          <w:kern w:val="2"/>
          <w:sz w:val="32"/>
          <w:szCs w:val="32"/>
        </w:rPr>
      </w:pPr>
    </w:p>
    <w:p>
      <w:pPr>
        <w:pStyle w:val="5"/>
        <w:spacing w:beforeAutospacing="0" w:afterAutospacing="0"/>
        <w:jc w:val="both"/>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sectPr>
          <w:pgSz w:w="11907" w:h="16839"/>
          <w:pgMar w:top="2098" w:right="1588" w:bottom="1588" w:left="1588" w:header="851" w:footer="992" w:gutter="0"/>
          <w:cols w:space="0" w:num="1"/>
          <w:docGrid w:type="linesAndChars" w:linePitch="298" w:charSpace="-434"/>
        </w:sect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Autospacing="0" w:afterAutospacing="0" w:line="360" w:lineRule="auto"/>
        <w:rPr>
          <w:rFonts w:ascii="宋体" w:hAnsi="宋体" w:eastAsia="仿宋_GB2312" w:cs="仿宋"/>
          <w:color w:val="auto"/>
          <w:kern w:val="2"/>
          <w:sz w:val="32"/>
          <w:szCs w:val="32"/>
        </w:rPr>
      </w:pPr>
    </w:p>
    <w:p>
      <w:pPr>
        <w:pStyle w:val="5"/>
        <w:widowControl/>
        <w:spacing w:before="149" w:beforeLines="50" w:beforeAutospacing="0" w:afterAutospacing="0"/>
        <w:rPr>
          <w:rFonts w:ascii="宋体" w:hAnsi="宋体" w:eastAsia="仿宋_GB2312" w:cs="仿宋"/>
          <w:color w:val="auto"/>
          <w:kern w:val="2"/>
          <w:sz w:val="32"/>
          <w:szCs w:val="32"/>
        </w:rPr>
      </w:pPr>
    </w:p>
    <w:p>
      <w:pPr>
        <w:ind w:firstLine="317" w:firstLineChars="114"/>
        <w:rPr>
          <w:rFonts w:ascii="宋体" w:hAnsi="宋体" w:eastAsia="仿宋_GB2312" w:cs="Times New Roman"/>
          <w:color w:val="000000"/>
          <w:sz w:val="32"/>
          <w:szCs w:val="20"/>
        </w:rPr>
      </w:pPr>
      <w:r>
        <w:rPr>
          <w:rFonts w:ascii="宋体" w:hAnsi="宋体" w:eastAsia="仿宋_GB2312" w:cs="Times New Roman"/>
          <w:color w:val="000000"/>
          <w:sz w:val="28"/>
          <w:szCs w:val="28"/>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529580" cy="0"/>
                <wp:effectExtent l="0" t="0" r="0" b="0"/>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12700">
                          <a:solidFill>
                            <a:srgbClr val="000000"/>
                          </a:solidFill>
                          <a:round/>
                        </a:ln>
                      </wps:spPr>
                      <wps:bodyPr/>
                    </wps:wsp>
                  </a:graphicData>
                </a:graphic>
              </wp:anchor>
            </w:drawing>
          </mc:Choice>
          <mc:Fallback>
            <w:pict>
              <v:line id="Line 5" o:spid="_x0000_s1026" o:spt="20" style="position:absolute;left:0pt;margin-left:0pt;margin-top:0pt;height:0pt;width:435.4pt;z-index:251662336;mso-width-relative:page;mso-height-relative:page;" filled="f" stroked="t" coordsize="21600,21600" o:allowincell="f" o:gfxdata="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y3RjW0gAAAAIB&#10;AAAPAAAAAAAAAAEAIAAAACIAAABkcnMvZG93bnJldi54bWxQSwECFAAUAAAACACHTuJAjgKzz68B&#10;AABSAwAADgAAAAAAAAABACAAAAAhAQAAZHJzL2Uyb0RvYy54bWxQSwUGAAAAAAYABgBZAQAAQgUA&#10;AAAA&#10;">
                <v:fill on="f" focussize="0,0"/>
                <v:stroke weight="1pt" color="#000000" joinstyle="round"/>
                <v:imagedata o:title=""/>
                <o:lock v:ext="edit" aspectratio="f"/>
              </v:line>
            </w:pict>
          </mc:Fallback>
        </mc:AlternateContent>
      </w:r>
      <w:r>
        <w:rPr>
          <w:rFonts w:ascii="宋体" w:hAnsi="宋体" w:eastAsia="仿宋_GB2312" w:cs="Times New Roman"/>
          <w:color w:val="000000"/>
          <w:sz w:val="32"/>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402590</wp:posOffset>
                </wp:positionV>
                <wp:extent cx="5529580" cy="0"/>
                <wp:effectExtent l="0" t="0" r="0" b="0"/>
                <wp:wrapNone/>
                <wp:docPr id="2" name="Line 10"/>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12700">
                          <a:solidFill>
                            <a:srgbClr val="000000"/>
                          </a:solidFill>
                          <a:round/>
                        </a:ln>
                      </wps:spPr>
                      <wps:bodyPr/>
                    </wps:wsp>
                  </a:graphicData>
                </a:graphic>
              </wp:anchor>
            </w:drawing>
          </mc:Choice>
          <mc:Fallback>
            <w:pict>
              <v:line id="Line 10" o:spid="_x0000_s1026" o:spt="20" style="position:absolute;left:0pt;margin-left:0pt;margin-top:31.7pt;height:0pt;width:435.4pt;z-index:251663360;mso-width-relative:page;mso-height-relative:page;" filled="f" stroked="t" coordsize="21600,21600" o:gfxdata="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IdN/NUA&#10;AAAGAQAADwAAAAAAAAABACAAAAAiAAAAZHJzL2Rvd25yZXYueG1sUEsBAhQAFAAAAAgAh07iQE4G&#10;ZfWwAQAAUwMAAA4AAAAAAAAAAQAgAAAAJAEAAGRycy9lMm9Eb2MueG1sUEsFBgAAAAAGAAYAWQEA&#10;AEYFAAAAAA==&#10;">
                <v:fill on="f" focussize="0,0"/>
                <v:stroke weight="1pt" color="#000000" joinstyle="round"/>
                <v:imagedata o:title=""/>
                <o:lock v:ext="edit" aspectratio="f"/>
              </v:line>
            </w:pict>
          </mc:Fallback>
        </mc:AlternateContent>
      </w:r>
      <w:r>
        <w:rPr>
          <w:rFonts w:ascii="宋体" w:hAnsi="宋体" w:eastAsia="仿宋_GB2312" w:cs="Times New Roman"/>
          <w:color w:val="000000"/>
          <w:sz w:val="32"/>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529580" cy="0"/>
                <wp:effectExtent l="0" t="0" r="0" b="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line">
                          <a:avLst/>
                        </a:prstGeom>
                        <a:noFill/>
                        <a:ln w="6350">
                          <a:solidFill>
                            <a:srgbClr val="000000"/>
                          </a:solidFill>
                          <a:round/>
                        </a:ln>
                      </wps:spPr>
                      <wps:bodyPr/>
                    </wps:wsp>
                  </a:graphicData>
                </a:graphic>
              </wp:anchor>
            </w:drawing>
          </mc:Choice>
          <mc:Fallback>
            <w:pict>
              <v:line id="Line 3" o:spid="_x0000_s1026" o:spt="20" style="position:absolute;left:0pt;margin-left:0pt;margin-top:0pt;height:0pt;width:435.4pt;z-index:251661312;mso-width-relative:page;mso-height-relative:page;" filled="f" stroked="t" coordsize="21600,21600" o:gfxdata="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8twz7QAAAAAgEAAA8A&#10;AAAAAAAAAQAgAAAAIgAAAGRycy9kb3ducmV2LnhtbFBLAQIUABQAAAAIAIdO4kBmEvjqrQEAAFED&#10;AAAOAAAAAAAAAAEAIAAAAB8BAABkcnMvZTJvRG9jLnhtbFBLBQYAAAAABgAGAFkBAAA+BQAAAAA=&#10;">
                <v:fill on="f" focussize="0,0"/>
                <v:stroke weight="0.5pt" color="#000000" joinstyle="round"/>
                <v:imagedata o:title=""/>
                <o:lock v:ext="edit" aspectratio="f"/>
              </v:line>
            </w:pict>
          </mc:Fallback>
        </mc:AlternateContent>
      </w:r>
      <w:r>
        <w:rPr>
          <w:rFonts w:hint="eastAsia" w:ascii="宋体" w:hAnsi="宋体" w:eastAsia="仿宋_GB2312" w:cs="Times New Roman"/>
          <w:color w:val="000000"/>
          <w:sz w:val="28"/>
          <w:szCs w:val="28"/>
        </w:rPr>
        <w:t>山东省卫生健康委员</w:t>
      </w:r>
      <w:r>
        <w:rPr>
          <w:rFonts w:ascii="宋体" w:hAnsi="宋体" w:eastAsia="仿宋_GB2312" w:cs="Times New Roman"/>
          <w:color w:val="000000"/>
          <w:sz w:val="28"/>
          <w:szCs w:val="28"/>
        </w:rPr>
        <w:t>会</w:t>
      </w:r>
      <w:r>
        <w:rPr>
          <w:rFonts w:hint="eastAsia" w:ascii="宋体" w:hAnsi="宋体" w:eastAsia="仿宋_GB2312" w:cs="Times New Roman"/>
          <w:color w:val="000000"/>
          <w:sz w:val="28"/>
          <w:szCs w:val="28"/>
        </w:rPr>
        <w:t>办公室            201</w:t>
      </w:r>
      <w:r>
        <w:rPr>
          <w:rFonts w:ascii="宋体" w:hAnsi="宋体" w:eastAsia="仿宋_GB2312" w:cs="Times New Roman"/>
          <w:color w:val="000000"/>
          <w:sz w:val="28"/>
          <w:szCs w:val="28"/>
        </w:rPr>
        <w:t>9</w:t>
      </w:r>
      <w:r>
        <w:rPr>
          <w:rFonts w:hint="eastAsia" w:ascii="宋体" w:hAnsi="宋体" w:eastAsia="仿宋_GB2312" w:cs="Times New Roman"/>
          <w:color w:val="000000"/>
          <w:sz w:val="28"/>
          <w:szCs w:val="28"/>
        </w:rPr>
        <w:t>年8月1</w:t>
      </w:r>
      <w:r>
        <w:rPr>
          <w:rFonts w:ascii="宋体" w:hAnsi="宋体" w:eastAsia="仿宋_GB2312" w:cs="Times New Roman"/>
          <w:color w:val="000000"/>
          <w:sz w:val="28"/>
          <w:szCs w:val="28"/>
        </w:rPr>
        <w:t>2</w:t>
      </w:r>
      <w:r>
        <w:rPr>
          <w:rFonts w:hint="eastAsia" w:ascii="宋体" w:hAnsi="宋体" w:eastAsia="仿宋_GB2312" w:cs="Times New Roman"/>
          <w:color w:val="000000"/>
          <w:sz w:val="28"/>
          <w:szCs w:val="28"/>
        </w:rPr>
        <w:t>日印发</w:t>
      </w:r>
    </w:p>
    <w:sectPr>
      <w:footerReference r:id="rId16" w:type="even"/>
      <w:pgSz w:w="11907" w:h="16839"/>
      <w:pgMar w:top="2098" w:right="1588" w:bottom="1588" w:left="1588" w:header="851" w:footer="992" w:gutter="0"/>
      <w:cols w:space="0" w:num="1"/>
      <w:docGrid w:type="linesAndChars" w:linePitch="298" w:charSpace="-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center"/>
      <w:rPr>
        <w:rFonts w:ascii="宋体" w:hAnsi="宋体" w:eastAsia="宋体"/>
        <w:sz w:val="28"/>
        <w:szCs w:val="28"/>
      </w:rPr>
    </w:pP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11</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r>
      <w:rPr>
        <w:rFonts w:hint="eastAsia" w:ascii="宋体" w:hAnsi="宋体" w:eastAsia="宋体" w:cstheme="majorBidi"/>
        <w:sz w:val="28"/>
        <w:szCs w:val="28"/>
        <w:lang w:val="zh-CN"/>
      </w:rPr>
      <w:t>—</w:t>
    </w: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42</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26</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eastAsia="宋体"/>
        <w:sz w:val="28"/>
        <w:szCs w:val="28"/>
      </w:rPr>
    </w:pP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27</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center"/>
      <w:rPr>
        <w:rFonts w:ascii="宋体" w:hAnsi="宋体" w:eastAsia="宋体"/>
        <w:sz w:val="28"/>
        <w:szCs w:val="28"/>
      </w:rPr>
    </w:pP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29</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center"/>
      <w:rPr>
        <w:rFonts w:ascii="宋体" w:hAnsi="宋体" w:eastAsia="宋体"/>
        <w:sz w:val="28"/>
        <w:szCs w:val="28"/>
      </w:rPr>
    </w:pP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28</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eastAsia="宋体"/>
        <w:sz w:val="28"/>
        <w:szCs w:val="28"/>
      </w:rPr>
    </w:pP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29</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30</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eastAsia="宋体"/>
        <w:sz w:val="28"/>
        <w:szCs w:val="28"/>
      </w:rPr>
    </w:pPr>
    <w:r>
      <w:rPr>
        <w:rFonts w:ascii="宋体" w:hAnsi="宋体" w:eastAsia="宋体" w:cstheme="majorBidi"/>
        <w:sz w:val="28"/>
        <w:szCs w:val="28"/>
        <w:lang w:val="zh-CN"/>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cstheme="majorBidi"/>
        <w:sz w:val="28"/>
        <w:szCs w:val="28"/>
        <w:lang w:val="zh-CN"/>
      </w:rPr>
      <w:t>43</w:t>
    </w:r>
    <w:r>
      <w:rPr>
        <w:rFonts w:ascii="宋体" w:hAnsi="宋体" w:eastAsia="宋体" w:cstheme="majorBidi"/>
        <w:sz w:val="28"/>
        <w:szCs w:val="28"/>
      </w:rPr>
      <w:fldChar w:fldCharType="end"/>
    </w:r>
    <w:r>
      <w:rPr>
        <w:rFonts w:ascii="宋体" w:hAnsi="宋体" w:eastAsia="宋体" w:cstheme="majorBidi"/>
        <w:sz w:val="28"/>
        <w:szCs w:val="28"/>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FD6A"/>
    <w:multiLevelType w:val="singleLevel"/>
    <w:tmpl w:val="0CA3FD6A"/>
    <w:lvl w:ilvl="0" w:tentative="0">
      <w:start w:val="1"/>
      <w:numFmt w:val="chineseCounting"/>
      <w:suff w:val="nothing"/>
      <w:lvlText w:val="（%1）"/>
      <w:lvlJc w:val="left"/>
      <w:rPr>
        <w:rFonts w:hint="eastAsia"/>
      </w:rPr>
    </w:lvl>
  </w:abstractNum>
  <w:abstractNum w:abstractNumId="1">
    <w:nsid w:val="164AF9A2"/>
    <w:multiLevelType w:val="singleLevel"/>
    <w:tmpl w:val="164AF9A2"/>
    <w:lvl w:ilvl="0" w:tentative="0">
      <w:start w:val="2"/>
      <w:numFmt w:val="decimal"/>
      <w:suff w:val="nothing"/>
      <w:lvlText w:val="（%1）"/>
      <w:lvlJc w:val="left"/>
    </w:lvl>
  </w:abstractNum>
  <w:abstractNum w:abstractNumId="2">
    <w:nsid w:val="1FC91163"/>
    <w:multiLevelType w:val="multilevel"/>
    <w:tmpl w:val="1FC91163"/>
    <w:lvl w:ilvl="0" w:tentative="0">
      <w:start w:val="1"/>
      <w:numFmt w:val="decimal"/>
      <w:pStyle w:val="1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pStyle w:val="13"/>
      <w:suff w:val="nothing"/>
      <w:lvlText w:val="%1.%2.%3.%4　"/>
      <w:lvlJc w:val="left"/>
      <w:pPr>
        <w:ind w:left="0" w:firstLine="0"/>
      </w:pPr>
      <w:rPr>
        <w:rFonts w:hint="eastAsia" w:ascii="黑体" w:hAnsi="Times New Roman" w:eastAsia="黑体"/>
        <w:b w:val="0"/>
        <w:i w:val="0"/>
        <w:sz w:val="21"/>
      </w:rPr>
    </w:lvl>
    <w:lvl w:ilvl="4" w:tentative="0">
      <w:start w:val="1"/>
      <w:numFmt w:val="decimal"/>
      <w:pStyle w:val="14"/>
      <w:suff w:val="nothing"/>
      <w:lvlText w:val="%1.%2.%3.%4.%5　"/>
      <w:lvlJc w:val="left"/>
      <w:pPr>
        <w:ind w:left="0" w:firstLine="0"/>
      </w:pPr>
      <w:rPr>
        <w:rFonts w:hint="eastAsia" w:ascii="黑体" w:hAnsi="Times New Roman" w:eastAsia="黑体"/>
        <w:b w:val="0"/>
        <w:i w:val="0"/>
        <w:sz w:val="21"/>
      </w:rPr>
    </w:lvl>
    <w:lvl w:ilvl="5" w:tentative="0">
      <w:start w:val="1"/>
      <w:numFmt w:val="decimal"/>
      <w:pStyle w:val="1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9CFFA44"/>
    <w:multiLevelType w:val="singleLevel"/>
    <w:tmpl w:val="29CFFA44"/>
    <w:lvl w:ilvl="0" w:tentative="0">
      <w:start w:val="2"/>
      <w:numFmt w:val="chineseCounting"/>
      <w:suff w:val="nothing"/>
      <w:lvlText w:val="（%1）"/>
      <w:lvlJc w:val="left"/>
      <w:rPr>
        <w:rFonts w:hint="eastAsia"/>
        <w:lang w:val="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4"/>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25"/>
    <w:rsid w:val="0001572A"/>
    <w:rsid w:val="00046250"/>
    <w:rsid w:val="00055C77"/>
    <w:rsid w:val="00057542"/>
    <w:rsid w:val="00070E07"/>
    <w:rsid w:val="000874E7"/>
    <w:rsid w:val="000B6BCC"/>
    <w:rsid w:val="000C025A"/>
    <w:rsid w:val="000C02E3"/>
    <w:rsid w:val="000E1D13"/>
    <w:rsid w:val="000F14B2"/>
    <w:rsid w:val="000F47ED"/>
    <w:rsid w:val="000F506E"/>
    <w:rsid w:val="00105FB4"/>
    <w:rsid w:val="00112D48"/>
    <w:rsid w:val="0012345A"/>
    <w:rsid w:val="00124463"/>
    <w:rsid w:val="00126146"/>
    <w:rsid w:val="00130BC3"/>
    <w:rsid w:val="00154684"/>
    <w:rsid w:val="001A5152"/>
    <w:rsid w:val="001B7136"/>
    <w:rsid w:val="001C3F24"/>
    <w:rsid w:val="001C4D2B"/>
    <w:rsid w:val="001E2464"/>
    <w:rsid w:val="001E41D2"/>
    <w:rsid w:val="001F1988"/>
    <w:rsid w:val="001F2EE6"/>
    <w:rsid w:val="00205738"/>
    <w:rsid w:val="00217616"/>
    <w:rsid w:val="00221117"/>
    <w:rsid w:val="002635B3"/>
    <w:rsid w:val="002B6E0E"/>
    <w:rsid w:val="002D71E7"/>
    <w:rsid w:val="002E27E7"/>
    <w:rsid w:val="002E49CC"/>
    <w:rsid w:val="002F38A2"/>
    <w:rsid w:val="002F4265"/>
    <w:rsid w:val="00302FF5"/>
    <w:rsid w:val="003678AC"/>
    <w:rsid w:val="00367DF6"/>
    <w:rsid w:val="0038426B"/>
    <w:rsid w:val="0039268F"/>
    <w:rsid w:val="003B0745"/>
    <w:rsid w:val="003D0C0C"/>
    <w:rsid w:val="0040193E"/>
    <w:rsid w:val="004710FF"/>
    <w:rsid w:val="004906B4"/>
    <w:rsid w:val="00506AC1"/>
    <w:rsid w:val="00517721"/>
    <w:rsid w:val="00584162"/>
    <w:rsid w:val="00587505"/>
    <w:rsid w:val="005921A7"/>
    <w:rsid w:val="005A12E6"/>
    <w:rsid w:val="005A492A"/>
    <w:rsid w:val="005C68CC"/>
    <w:rsid w:val="005D052E"/>
    <w:rsid w:val="005D2E60"/>
    <w:rsid w:val="005E4586"/>
    <w:rsid w:val="005F2147"/>
    <w:rsid w:val="005F42D7"/>
    <w:rsid w:val="006115B4"/>
    <w:rsid w:val="006A2F2D"/>
    <w:rsid w:val="006B175D"/>
    <w:rsid w:val="006B7F14"/>
    <w:rsid w:val="006C2116"/>
    <w:rsid w:val="00706B0E"/>
    <w:rsid w:val="007454C7"/>
    <w:rsid w:val="00770167"/>
    <w:rsid w:val="00777CAF"/>
    <w:rsid w:val="00783D23"/>
    <w:rsid w:val="007A19AF"/>
    <w:rsid w:val="007C43B5"/>
    <w:rsid w:val="007D423A"/>
    <w:rsid w:val="007D4854"/>
    <w:rsid w:val="007E107B"/>
    <w:rsid w:val="00801129"/>
    <w:rsid w:val="00816CA9"/>
    <w:rsid w:val="008250C8"/>
    <w:rsid w:val="00852B0E"/>
    <w:rsid w:val="00856FEE"/>
    <w:rsid w:val="0089001F"/>
    <w:rsid w:val="008B46A0"/>
    <w:rsid w:val="008D073E"/>
    <w:rsid w:val="008E5C84"/>
    <w:rsid w:val="008F14A6"/>
    <w:rsid w:val="008F7A7C"/>
    <w:rsid w:val="0093392B"/>
    <w:rsid w:val="00975721"/>
    <w:rsid w:val="009E6D08"/>
    <w:rsid w:val="00A05B80"/>
    <w:rsid w:val="00A315F1"/>
    <w:rsid w:val="00A36941"/>
    <w:rsid w:val="00A3784F"/>
    <w:rsid w:val="00A45FEF"/>
    <w:rsid w:val="00A57625"/>
    <w:rsid w:val="00A85233"/>
    <w:rsid w:val="00A972A0"/>
    <w:rsid w:val="00AA3E5B"/>
    <w:rsid w:val="00AE5038"/>
    <w:rsid w:val="00B116A8"/>
    <w:rsid w:val="00B34BED"/>
    <w:rsid w:val="00B40D2B"/>
    <w:rsid w:val="00B44BBA"/>
    <w:rsid w:val="00B62CC5"/>
    <w:rsid w:val="00B634CE"/>
    <w:rsid w:val="00B73423"/>
    <w:rsid w:val="00B853A1"/>
    <w:rsid w:val="00B90C58"/>
    <w:rsid w:val="00B961B2"/>
    <w:rsid w:val="00BB3EF1"/>
    <w:rsid w:val="00BB67E0"/>
    <w:rsid w:val="00BE4001"/>
    <w:rsid w:val="00BE62A4"/>
    <w:rsid w:val="00C365EB"/>
    <w:rsid w:val="00C618F0"/>
    <w:rsid w:val="00C64E64"/>
    <w:rsid w:val="00C82021"/>
    <w:rsid w:val="00C831C1"/>
    <w:rsid w:val="00CB4ECA"/>
    <w:rsid w:val="00CC2D4C"/>
    <w:rsid w:val="00CF17B8"/>
    <w:rsid w:val="00CF3EFA"/>
    <w:rsid w:val="00D11231"/>
    <w:rsid w:val="00D16B04"/>
    <w:rsid w:val="00D20198"/>
    <w:rsid w:val="00D27082"/>
    <w:rsid w:val="00D30025"/>
    <w:rsid w:val="00D3769D"/>
    <w:rsid w:val="00D7461B"/>
    <w:rsid w:val="00D8726C"/>
    <w:rsid w:val="00DA79AA"/>
    <w:rsid w:val="00DE6972"/>
    <w:rsid w:val="00E351DA"/>
    <w:rsid w:val="00E46702"/>
    <w:rsid w:val="00E52698"/>
    <w:rsid w:val="00EB7D62"/>
    <w:rsid w:val="00F014B7"/>
    <w:rsid w:val="00F05E7D"/>
    <w:rsid w:val="00F44AA1"/>
    <w:rsid w:val="00F478B0"/>
    <w:rsid w:val="00F5271B"/>
    <w:rsid w:val="00F63439"/>
    <w:rsid w:val="00F713E9"/>
    <w:rsid w:val="00FB53B3"/>
    <w:rsid w:val="00FB5677"/>
    <w:rsid w:val="00FB762A"/>
    <w:rsid w:val="00FC5DAE"/>
    <w:rsid w:val="00FC6033"/>
    <w:rsid w:val="056C21D4"/>
    <w:rsid w:val="0FAB5217"/>
    <w:rsid w:val="12740A13"/>
    <w:rsid w:val="139B18A9"/>
    <w:rsid w:val="178D1C94"/>
    <w:rsid w:val="1C941186"/>
    <w:rsid w:val="306416A0"/>
    <w:rsid w:val="3F744A32"/>
    <w:rsid w:val="3FC00095"/>
    <w:rsid w:val="420C3701"/>
    <w:rsid w:val="47AF6495"/>
    <w:rsid w:val="59C80D59"/>
    <w:rsid w:val="5F2F0C46"/>
    <w:rsid w:val="61CC2F0B"/>
    <w:rsid w:val="68293B3C"/>
    <w:rsid w:val="77575822"/>
    <w:rsid w:val="78897EEB"/>
    <w:rsid w:val="7CE04F59"/>
    <w:rsid w:val="7D9E22EA"/>
    <w:rsid w:val="7DDF29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微软雅黑" w:hAnsi="微软雅黑" w:eastAsia="微软雅黑" w:cs="Times New Roman"/>
      <w:color w:val="333333"/>
      <w:kern w:val="0"/>
      <w:sz w:val="24"/>
      <w:szCs w:val="24"/>
    </w:rPr>
  </w:style>
  <w:style w:type="character" w:styleId="8">
    <w:name w:val="page number"/>
    <w:basedOn w:val="7"/>
    <w:qFormat/>
    <w:uiPriority w:val="0"/>
  </w:style>
  <w:style w:type="character" w:customStyle="1" w:styleId="9">
    <w:name w:val="页脚 字符"/>
    <w:basedOn w:val="7"/>
    <w:link w:val="3"/>
    <w:qFormat/>
    <w:uiPriority w:val="99"/>
    <w:rPr>
      <w:sz w:val="18"/>
      <w:szCs w:val="18"/>
    </w:rPr>
  </w:style>
  <w:style w:type="paragraph" w:customStyle="1" w:styleId="10">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1">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2">
    <w:name w:val="二级条标题"/>
    <w:basedOn w:val="10"/>
    <w:next w:val="1"/>
    <w:qFormat/>
    <w:uiPriority w:val="0"/>
    <w:pPr>
      <w:numPr>
        <w:ilvl w:val="2"/>
      </w:numPr>
      <w:spacing w:before="50" w:after="50"/>
      <w:outlineLvl w:val="3"/>
    </w:pPr>
  </w:style>
  <w:style w:type="paragraph" w:customStyle="1" w:styleId="13">
    <w:name w:val="三级条标题"/>
    <w:basedOn w:val="12"/>
    <w:next w:val="1"/>
    <w:qFormat/>
    <w:uiPriority w:val="0"/>
    <w:pPr>
      <w:numPr>
        <w:ilvl w:val="3"/>
      </w:numPr>
      <w:outlineLvl w:val="4"/>
    </w:pPr>
  </w:style>
  <w:style w:type="paragraph" w:customStyle="1" w:styleId="14">
    <w:name w:val="四级条标题"/>
    <w:basedOn w:val="13"/>
    <w:next w:val="1"/>
    <w:qFormat/>
    <w:uiPriority w:val="0"/>
    <w:pPr>
      <w:numPr>
        <w:ilvl w:val="4"/>
      </w:numPr>
      <w:outlineLvl w:val="5"/>
    </w:pPr>
  </w:style>
  <w:style w:type="paragraph" w:customStyle="1" w:styleId="15">
    <w:name w:val="五级条标题"/>
    <w:basedOn w:val="14"/>
    <w:next w:val="1"/>
    <w:qFormat/>
    <w:uiPriority w:val="0"/>
    <w:pPr>
      <w:numPr>
        <w:ilvl w:val="5"/>
      </w:numPr>
      <w:outlineLvl w:val="6"/>
    </w:pPr>
  </w:style>
  <w:style w:type="paragraph" w:styleId="16">
    <w:name w:val="List Paragraph"/>
    <w:basedOn w:val="1"/>
    <w:qFormat/>
    <w:uiPriority w:val="34"/>
    <w:pPr>
      <w:ind w:firstLine="420" w:firstLineChars="200"/>
    </w:pPr>
  </w:style>
  <w:style w:type="character" w:customStyle="1" w:styleId="17">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171D4-53F0-47FF-A45E-50ECA1F82113}">
  <ds:schemaRefs/>
</ds:datastoreItem>
</file>

<file path=docProps/app.xml><?xml version="1.0" encoding="utf-8"?>
<Properties xmlns="http://schemas.openxmlformats.org/officeDocument/2006/extended-properties" xmlns:vt="http://schemas.openxmlformats.org/officeDocument/2006/docPropsVTypes">
  <Template>Normal.dotm</Template>
  <Pages>46</Pages>
  <Words>3227</Words>
  <Characters>18397</Characters>
  <Lines>153</Lines>
  <Paragraphs>43</Paragraphs>
  <TotalTime>1</TotalTime>
  <ScaleCrop>false</ScaleCrop>
  <LinksUpToDate>false</LinksUpToDate>
  <CharactersWithSpaces>21581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2019-08-13T02:36:00Z</dcterms:created>
  <dc:creator>inkyq</dc:creator>
  <cp:lastModifiedBy>mn1983</cp:lastModifiedBy>
  <cp:lastPrinted>2019-08-13T03:01:00Z</cp:lastPrinted>
  <dcterms:modified xsi:type="dcterms:W3CDTF">2019-08-13T08:06:44Z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